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34" w:rsidRDefault="00D75BD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02.05.23020г. Лекция №35.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Эксплуатация доильных аппаратов.</w:t>
      </w:r>
    </w:p>
    <w:p w:rsidR="00D75BD5" w:rsidRDefault="00D75BD5" w:rsidP="00D75BD5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75BD5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       1.</w:t>
      </w:r>
      <w:r w:rsidRPr="00D75BD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После включения установки необходимо расположить доильную аппаратуру так чтобы металлический разветвитель вакуума для пульсации находился выше, чем молокоприемник Стаканы свисают вниз. Стрелка вакуумметра начнет движение. </w:t>
      </w:r>
      <w:r w:rsidRPr="00D75BD5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t>ВНИМАНИЕ: На доильной аппаратуре крючки для подвески на ручку с двух сторон (второй крючок для промывки) если расположить доильную аппаратуру патрубками коллектора книзу, то вакуум набираться не будет. </w:t>
      </w:r>
      <w:r w:rsidRPr="00D75BD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Спустя минуту величина разряжения на </w:t>
      </w:r>
      <w:proofErr w:type="spellStart"/>
      <w:r w:rsidRPr="00D75BD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вакуометре</w:t>
      </w:r>
      <w:proofErr w:type="spellEnd"/>
      <w:r w:rsidRPr="00D75BD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должна достигнуть 0,04-0,045 МПа.</w:t>
      </w:r>
      <w:r w:rsidRPr="00D75BD5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t> </w:t>
      </w:r>
      <w:r w:rsidRPr="00D75BD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Если величина разряжения слишком высокая или низкая, необходимо корректировать ее с помощью регулировочного клапана на молокоприемнике до значения 0,04-0,045 МПа.</w:t>
      </w:r>
    </w:p>
    <w:p w:rsidR="00D75BD5" w:rsidRPr="00D75BD5" w:rsidRDefault="00D75BD5" w:rsidP="00D75BD5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       </w:t>
      </w:r>
      <w:r w:rsidRPr="00D75BD5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  <w:r w:rsidRPr="00D75BD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    </w:t>
      </w:r>
      <w:proofErr w:type="gramStart"/>
      <w:r w:rsidRPr="00D75BD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</w:t>
      </w:r>
      <w:proofErr w:type="gramEnd"/>
      <w:r w:rsidRPr="00D75BD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еред началом доения необходимо вымыть вымя теплой водой и сделать массаж 2-3 раза сжав рукой каждый сосок, затем можно установить доильные стаканы и приступить к доению, как показано на рисунках 6 и 7.</w:t>
      </w:r>
    </w:p>
    <w:tbl>
      <w:tblPr>
        <w:tblW w:w="9495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47"/>
        <w:gridCol w:w="4748"/>
      </w:tblGrid>
      <w:tr w:rsidR="00D75BD5" w:rsidRPr="00D75BD5" w:rsidTr="00D75BD5">
        <w:trPr>
          <w:tblCellSpacing w:w="0" w:type="dxa"/>
          <w:jc w:val="center"/>
        </w:trPr>
        <w:tc>
          <w:tcPr>
            <w:tcW w:w="0" w:type="auto"/>
            <w:hideMark/>
          </w:tcPr>
          <w:p w:rsidR="00D75BD5" w:rsidRPr="00D75BD5" w:rsidRDefault="00D75BD5" w:rsidP="00D7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0325" cy="2371725"/>
                  <wp:effectExtent l="0" t="0" r="9525" b="9525"/>
                  <wp:docPr id="6" name="Рисунок 6" descr="https://doilnye-apparaty.ru/uploads/files/images/doiln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ilnye-apparaty.ru/uploads/files/images/doiln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75BD5" w:rsidRPr="00D75BD5" w:rsidRDefault="00D75BD5" w:rsidP="00D7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0325" cy="2371725"/>
                  <wp:effectExtent l="0" t="0" r="9525" b="9525"/>
                  <wp:docPr id="5" name="Рисунок 5" descr="https://doilnye-apparaty.ru/uploads/files/images/doiln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ilnye-apparaty.ru/uploads/files/images/doiln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BD5" w:rsidRPr="00D75BD5" w:rsidTr="00D75BD5">
        <w:trPr>
          <w:tblCellSpacing w:w="0" w:type="dxa"/>
          <w:jc w:val="center"/>
        </w:trPr>
        <w:tc>
          <w:tcPr>
            <w:tcW w:w="0" w:type="auto"/>
            <w:hideMark/>
          </w:tcPr>
          <w:p w:rsidR="00D75BD5" w:rsidRPr="00D75BD5" w:rsidRDefault="00D75BD5" w:rsidP="00D7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6</w:t>
            </w:r>
          </w:p>
        </w:tc>
        <w:tc>
          <w:tcPr>
            <w:tcW w:w="0" w:type="auto"/>
            <w:hideMark/>
          </w:tcPr>
          <w:p w:rsidR="00D75BD5" w:rsidRPr="00D75BD5" w:rsidRDefault="00D75BD5" w:rsidP="00D7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Рис.7</w:t>
            </w:r>
          </w:p>
        </w:tc>
      </w:tr>
    </w:tbl>
    <w:p w:rsidR="00D75BD5" w:rsidRPr="00D75BD5" w:rsidRDefault="00D75BD5" w:rsidP="00D75BD5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75BD5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         3.</w:t>
      </w:r>
      <w:r w:rsidRPr="00D75BD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  </w:t>
      </w:r>
      <w:proofErr w:type="gramStart"/>
      <w:r w:rsidRPr="00D75BD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</w:t>
      </w:r>
      <w:proofErr w:type="gramEnd"/>
      <w:r w:rsidRPr="00D75BD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ля подключения доильной аппаратуры встаньте сбоку коровы, одной рукой возьмите молокоприемник так чтобы вакуумные патрубки и их металлический разветвитель находились сверху, а стаканы свободно свисали вниз. Другой рукой вы должны быстро </w:t>
      </w:r>
      <w:proofErr w:type="gramStart"/>
      <w:r w:rsidRPr="00D75BD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надеть стаканы на соски по очереди один за другим как показано</w:t>
      </w:r>
      <w:proofErr w:type="gramEnd"/>
      <w:r w:rsidRPr="00D75BD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рисунке 8. Во время операции лучше держать молочный патрубок одеваемого стакана с S- изгибом чтобы предотвратить попадание атмосферы в стакан.</w:t>
      </w:r>
    </w:p>
    <w:tbl>
      <w:tblPr>
        <w:tblW w:w="96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31"/>
        <w:gridCol w:w="3169"/>
      </w:tblGrid>
      <w:tr w:rsidR="00D75BD5" w:rsidRPr="00D75BD5" w:rsidTr="00D75BD5">
        <w:trPr>
          <w:tblCellSpacing w:w="0" w:type="dxa"/>
          <w:jc w:val="center"/>
        </w:trPr>
        <w:tc>
          <w:tcPr>
            <w:tcW w:w="0" w:type="auto"/>
            <w:hideMark/>
          </w:tcPr>
          <w:p w:rsidR="00D75BD5" w:rsidRPr="00D75BD5" w:rsidRDefault="00D75BD5" w:rsidP="00D7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914775" cy="1714500"/>
                  <wp:effectExtent l="0" t="0" r="9525" b="0"/>
                  <wp:docPr id="4" name="Рисунок 4" descr="https://doilnye-apparaty.ru/uploads/files/images/doiln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ilnye-apparaty.ru/uploads/files/images/doiln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75BD5" w:rsidRPr="00D75BD5" w:rsidRDefault="00D75BD5" w:rsidP="00D7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5475" cy="1733550"/>
                  <wp:effectExtent l="0" t="0" r="9525" b="0"/>
                  <wp:docPr id="3" name="Рисунок 3" descr="https://doilnye-apparaty.ru/uploads/files/images/doiln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ilnye-apparaty.ru/uploads/files/images/doiln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BD5" w:rsidRPr="00D75BD5" w:rsidTr="00D75BD5">
        <w:trPr>
          <w:tblCellSpacing w:w="0" w:type="dxa"/>
          <w:jc w:val="center"/>
        </w:trPr>
        <w:tc>
          <w:tcPr>
            <w:tcW w:w="0" w:type="auto"/>
            <w:hideMark/>
          </w:tcPr>
          <w:p w:rsidR="00D75BD5" w:rsidRPr="00D75BD5" w:rsidRDefault="00D75BD5" w:rsidP="00D7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8                                            Рис. 9</w:t>
            </w:r>
          </w:p>
        </w:tc>
        <w:tc>
          <w:tcPr>
            <w:tcW w:w="0" w:type="auto"/>
            <w:hideMark/>
          </w:tcPr>
          <w:p w:rsidR="00D75BD5" w:rsidRPr="00D75BD5" w:rsidRDefault="00D75BD5" w:rsidP="00D7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Рис.10</w:t>
            </w:r>
          </w:p>
        </w:tc>
      </w:tr>
    </w:tbl>
    <w:p w:rsidR="00D75BD5" w:rsidRPr="00D75BD5" w:rsidRDefault="00D75BD5" w:rsidP="00D75BD5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75BD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Доение должно проистекать при стабильном вакууме, как показано на рисунке 9. В это время наблюдайте за истечением молока через прозрачные части молочных патрубков. При окончании доения, оператор может вручную нажать вниз на молокоприемник, для улучшения процесса </w:t>
      </w:r>
      <w:proofErr w:type="spellStart"/>
      <w:r w:rsidRPr="00D75BD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додаивания</w:t>
      </w:r>
      <w:proofErr w:type="spellEnd"/>
      <w:r w:rsidRPr="00D75BD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, как показано на рисунке 10.</w:t>
      </w:r>
    </w:p>
    <w:p w:rsidR="00D75BD5" w:rsidRPr="00D75BD5" w:rsidRDefault="00D75BD5" w:rsidP="00D75BD5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75BD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Затем одной рукой придерживая молокоприемник необходимо </w:t>
      </w:r>
      <w:proofErr w:type="gramStart"/>
      <w:r w:rsidRPr="00D75BD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сбросить вакуум открутив</w:t>
      </w:r>
      <w:proofErr w:type="gramEnd"/>
      <w:r w:rsidRPr="00D75BD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регулятор вакуума, чтобы доильные стаканы беспрепятственно снялись с вымени, как показано на рисунке 11. Затем необходимо обработать соски дезинфицирующей жидкостью, как показано на рисунке 12.</w:t>
      </w:r>
    </w:p>
    <w:p w:rsidR="00D75BD5" w:rsidRPr="00D75BD5" w:rsidRDefault="00D75BD5" w:rsidP="00D75BD5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         </w:t>
      </w:r>
      <w:r w:rsidRPr="00D75BD5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4.</w:t>
      </w:r>
      <w:r w:rsidRPr="00D75BD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gramStart"/>
      <w:r w:rsidRPr="00D75BD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</w:t>
      </w:r>
      <w:proofErr w:type="gramEnd"/>
      <w:r w:rsidRPr="00D75BD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няв доильную аппаратуру, подвесьте ее за крючок на ручку вакуумной установки, откройте крышку бидона, перелейте молоко и можно приступать к доению следующей коровы.</w:t>
      </w:r>
    </w:p>
    <w:tbl>
      <w:tblPr>
        <w:tblW w:w="9495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47"/>
        <w:gridCol w:w="4748"/>
      </w:tblGrid>
      <w:tr w:rsidR="00D75BD5" w:rsidRPr="00D75BD5" w:rsidTr="00D75BD5">
        <w:trPr>
          <w:tblCellSpacing w:w="0" w:type="dxa"/>
          <w:jc w:val="center"/>
        </w:trPr>
        <w:tc>
          <w:tcPr>
            <w:tcW w:w="0" w:type="auto"/>
            <w:hideMark/>
          </w:tcPr>
          <w:p w:rsidR="00D75BD5" w:rsidRPr="00D75BD5" w:rsidRDefault="00D75BD5" w:rsidP="00D7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0325" cy="2371725"/>
                  <wp:effectExtent l="0" t="0" r="9525" b="9525"/>
                  <wp:docPr id="2" name="Рисунок 2" descr="https://doilnye-apparaty.ru/uploads/files/images/doiln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ilnye-apparaty.ru/uploads/files/images/doiln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75BD5" w:rsidRPr="00D75BD5" w:rsidRDefault="00D75BD5" w:rsidP="00D7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0325" cy="2371725"/>
                  <wp:effectExtent l="0" t="0" r="9525" b="9525"/>
                  <wp:docPr id="1" name="Рисунок 1" descr="https://doilnye-apparaty.ru/uploads/files/images/doiln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oilnye-apparaty.ru/uploads/files/images/doiln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BD5" w:rsidRPr="00D75BD5" w:rsidTr="00D75BD5">
        <w:trPr>
          <w:tblCellSpacing w:w="0" w:type="dxa"/>
          <w:jc w:val="center"/>
        </w:trPr>
        <w:tc>
          <w:tcPr>
            <w:tcW w:w="0" w:type="auto"/>
            <w:hideMark/>
          </w:tcPr>
          <w:p w:rsidR="00D75BD5" w:rsidRPr="00D75BD5" w:rsidRDefault="00D75BD5" w:rsidP="00D7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11</w:t>
            </w:r>
          </w:p>
        </w:tc>
        <w:tc>
          <w:tcPr>
            <w:tcW w:w="0" w:type="auto"/>
            <w:hideMark/>
          </w:tcPr>
          <w:p w:rsidR="00D75BD5" w:rsidRPr="00D75BD5" w:rsidRDefault="00D75BD5" w:rsidP="00D7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Рис.12</w:t>
            </w:r>
          </w:p>
        </w:tc>
      </w:tr>
    </w:tbl>
    <w:p w:rsidR="00D75BD5" w:rsidRPr="00D75BD5" w:rsidRDefault="00D75BD5" w:rsidP="00D75BD5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bookmarkStart w:id="0" w:name="_GoBack"/>
      <w:r w:rsidRPr="00D75BD5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        5.</w:t>
      </w:r>
      <w:r w:rsidRPr="00D75BD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bookmarkEnd w:id="0"/>
      <w:proofErr w:type="gramStart"/>
      <w:r w:rsidRPr="00D75BD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</w:t>
      </w:r>
      <w:proofErr w:type="gramEnd"/>
      <w:r w:rsidRPr="00D75BD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ля набора вакуумметрического давления системой при использовании доильной аппаратуры для коз нужно переключатели на доильных стаканах привести в нижнее (углубленное положение, при котором металлическая шайба внутри полностью перекрывает попадание воздуха из атмосферы) при включении аппарата убедитесь что все шайбы присосались иначе воздух будет подсасывать постоянно и аппарат на наберет нужное разряжение. Рекомендуем использовать 2 ложных соска </w:t>
      </w:r>
      <w:proofErr w:type="gramStart"/>
      <w:r w:rsidRPr="00D75BD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 качестве пробок </w:t>
      </w:r>
      <w:r w:rsidRPr="00D75BD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lastRenderedPageBreak/>
        <w:t>для исключения попадания воздуха из атмосферы в систему при наборе</w:t>
      </w:r>
      <w:proofErr w:type="gramEnd"/>
      <w:r w:rsidRPr="00D75BD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вакуума перед доением.</w:t>
      </w:r>
    </w:p>
    <w:p w:rsidR="00D75BD5" w:rsidRPr="00D75BD5" w:rsidRDefault="00D75BD5">
      <w:pPr>
        <w:rPr>
          <w:rFonts w:ascii="Times New Roman" w:hAnsi="Times New Roman" w:cs="Times New Roman"/>
          <w:sz w:val="32"/>
          <w:szCs w:val="32"/>
        </w:rPr>
      </w:pPr>
    </w:p>
    <w:p w:rsidR="00D75BD5" w:rsidRPr="00D75BD5" w:rsidRDefault="00D75BD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D75BD5" w:rsidRPr="00D7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9E"/>
    <w:rsid w:val="006B2A34"/>
    <w:rsid w:val="0072169E"/>
    <w:rsid w:val="00D7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B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B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2020-05-05T11:01:00Z</dcterms:created>
  <dcterms:modified xsi:type="dcterms:W3CDTF">2020-05-05T11:09:00Z</dcterms:modified>
</cp:coreProperties>
</file>