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8A" w:rsidRPr="0053648A" w:rsidRDefault="00596285" w:rsidP="00596285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занятие № 2</w:t>
      </w:r>
      <w:r w:rsidR="0053648A" w:rsidRPr="0053648A">
        <w:rPr>
          <w:b/>
          <w:sz w:val="28"/>
          <w:szCs w:val="28"/>
        </w:rPr>
        <w:t>2</w:t>
      </w:r>
    </w:p>
    <w:p w:rsidR="0053648A" w:rsidRPr="0053648A" w:rsidRDefault="0053648A" w:rsidP="0053648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3648A">
        <w:rPr>
          <w:b/>
          <w:sz w:val="28"/>
          <w:szCs w:val="28"/>
        </w:rPr>
        <w:t xml:space="preserve">Тема: </w:t>
      </w:r>
      <w:r w:rsidR="00596285" w:rsidRPr="00596285">
        <w:rPr>
          <w:b/>
          <w:sz w:val="28"/>
          <w:szCs w:val="28"/>
        </w:rPr>
        <w:t>Сметная док</w:t>
      </w:r>
      <w:r w:rsidR="00596285" w:rsidRPr="00596285">
        <w:rPr>
          <w:b/>
          <w:sz w:val="28"/>
          <w:szCs w:val="28"/>
        </w:rPr>
        <w:t>у</w:t>
      </w:r>
      <w:r w:rsidR="00596285" w:rsidRPr="00596285">
        <w:rPr>
          <w:b/>
          <w:sz w:val="28"/>
          <w:szCs w:val="28"/>
        </w:rPr>
        <w:t>ментация на производство землеустроительных р</w:t>
      </w:r>
      <w:r w:rsidR="00596285" w:rsidRPr="00596285">
        <w:rPr>
          <w:b/>
          <w:sz w:val="28"/>
          <w:szCs w:val="28"/>
        </w:rPr>
        <w:t>а</w:t>
      </w:r>
      <w:r w:rsidR="00596285" w:rsidRPr="00596285">
        <w:rPr>
          <w:b/>
          <w:sz w:val="28"/>
          <w:szCs w:val="28"/>
        </w:rPr>
        <w:t>бот</w:t>
      </w:r>
    </w:p>
    <w:p w:rsidR="0053648A" w:rsidRPr="00F10EAC" w:rsidRDefault="0053648A" w:rsidP="00F10EAC">
      <w:pPr>
        <w:spacing w:line="360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F10EAC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color w:val="000000"/>
          <w:sz w:val="28"/>
          <w:szCs w:val="28"/>
        </w:rPr>
        <w:t xml:space="preserve">Под сметой понимают документ, в котором определяют размеры единовременных затрат, необходимых для осуществления проектно-изыскательских </w:t>
      </w:r>
      <w:r w:rsidR="00F10EAC">
        <w:rPr>
          <w:color w:val="000000"/>
          <w:sz w:val="28"/>
          <w:szCs w:val="28"/>
        </w:rPr>
        <w:t xml:space="preserve">и камеральных </w:t>
      </w:r>
      <w:r w:rsidRPr="00596285">
        <w:rPr>
          <w:color w:val="000000"/>
          <w:sz w:val="28"/>
          <w:szCs w:val="28"/>
        </w:rPr>
        <w:t xml:space="preserve">работ, инженерных мероприятий и строительства объектов в соответствии с рабочими чертежами и ведомостями объемов работ. </w:t>
      </w:r>
    </w:p>
    <w:p w:rsidR="00F10EAC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color w:val="000000"/>
          <w:sz w:val="28"/>
          <w:szCs w:val="28"/>
        </w:rPr>
        <w:t xml:space="preserve">Размер денежных затрат, необходимых на проектируемое строительство в целом, отдельных объектов, сооружений и т. д., является </w:t>
      </w:r>
      <w:r w:rsidRPr="00596285">
        <w:rPr>
          <w:b/>
          <w:color w:val="000000"/>
          <w:sz w:val="28"/>
          <w:szCs w:val="28"/>
        </w:rPr>
        <w:t>сметной стоимостью</w:t>
      </w:r>
      <w:r w:rsidRPr="00596285">
        <w:rPr>
          <w:color w:val="000000"/>
          <w:sz w:val="28"/>
          <w:szCs w:val="28"/>
        </w:rPr>
        <w:t xml:space="preserve"> и определяет общую сумму капитальных вложений. 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b/>
          <w:color w:val="000000"/>
          <w:sz w:val="28"/>
          <w:szCs w:val="28"/>
        </w:rPr>
        <w:t>Сметы</w:t>
      </w:r>
      <w:r w:rsidRPr="00596285">
        <w:rPr>
          <w:color w:val="000000"/>
          <w:sz w:val="28"/>
          <w:szCs w:val="28"/>
        </w:rPr>
        <w:t xml:space="preserve"> </w:t>
      </w:r>
      <w:r w:rsidR="00F10EAC">
        <w:rPr>
          <w:color w:val="000000"/>
          <w:sz w:val="28"/>
          <w:szCs w:val="28"/>
        </w:rPr>
        <w:t>-</w:t>
      </w:r>
      <w:r w:rsidRPr="00596285">
        <w:rPr>
          <w:color w:val="000000"/>
          <w:sz w:val="28"/>
          <w:szCs w:val="28"/>
        </w:rPr>
        <w:t xml:space="preserve"> это основа для проведения проектно-изыскательских </w:t>
      </w:r>
      <w:r w:rsidR="00F10EAC">
        <w:rPr>
          <w:color w:val="000000"/>
          <w:sz w:val="28"/>
          <w:szCs w:val="28"/>
        </w:rPr>
        <w:t xml:space="preserve">и камеральных </w:t>
      </w:r>
      <w:r w:rsidRPr="00596285">
        <w:rPr>
          <w:color w:val="000000"/>
          <w:sz w:val="28"/>
          <w:szCs w:val="28"/>
        </w:rPr>
        <w:t>работ, планирования строительства и капитальных вложений. Они обеспечивают условия для непрерывного финансирования работ, что имеет важное значение в осуществлении схем и проектов землеустройства. Устанавливаемые в проектно-сметной документации размеры капитальных вложений используют в дальнейших расчетах при определении экономической эффективности проектируемых мероприятий и технико-экономических показателей рабочих проектов.</w:t>
      </w:r>
    </w:p>
    <w:p w:rsidR="00F10EAC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color w:val="000000"/>
          <w:sz w:val="28"/>
          <w:szCs w:val="28"/>
        </w:rPr>
        <w:t xml:space="preserve">В </w:t>
      </w:r>
      <w:r w:rsidRPr="00596285">
        <w:rPr>
          <w:b/>
          <w:color w:val="000000"/>
          <w:sz w:val="28"/>
          <w:szCs w:val="28"/>
        </w:rPr>
        <w:t>рабочие проекты</w:t>
      </w:r>
      <w:r w:rsidR="00F10EAC" w:rsidRPr="00F10EAC">
        <w:rPr>
          <w:b/>
          <w:color w:val="000000"/>
          <w:sz w:val="28"/>
          <w:szCs w:val="28"/>
        </w:rPr>
        <w:t xml:space="preserve"> землеустройства</w:t>
      </w:r>
      <w:r w:rsidRPr="00596285">
        <w:rPr>
          <w:color w:val="000000"/>
          <w:sz w:val="28"/>
          <w:szCs w:val="28"/>
        </w:rPr>
        <w:t xml:space="preserve"> входят следующие виды сметных документов: </w:t>
      </w:r>
    </w:p>
    <w:p w:rsidR="00F10EAC" w:rsidRDefault="00F10EAC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285" w:rsidRPr="00596285">
        <w:rPr>
          <w:color w:val="000000"/>
          <w:sz w:val="28"/>
          <w:szCs w:val="28"/>
        </w:rPr>
        <w:t>сводный сметный расчет стоимости проекта (рабочего проекта), определяющий общую стоимость или стоимость осуществляемой очереди землеустройства;</w:t>
      </w:r>
      <w:r>
        <w:rPr>
          <w:color w:val="000000"/>
          <w:sz w:val="28"/>
          <w:szCs w:val="28"/>
        </w:rPr>
        <w:t xml:space="preserve"> </w:t>
      </w:r>
    </w:p>
    <w:p w:rsidR="00F10EAC" w:rsidRDefault="00F10EAC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285" w:rsidRPr="00596285">
        <w:rPr>
          <w:color w:val="000000"/>
          <w:sz w:val="28"/>
          <w:szCs w:val="28"/>
        </w:rPr>
        <w:t xml:space="preserve">сводка затрат для случаев, когда разрабатывают комплексный проект, то есть одновременно с освоением земель выделяют капиталовложения на жилищное строительство, окультуривание земель; </w:t>
      </w:r>
    </w:p>
    <w:p w:rsidR="00596285" w:rsidRPr="00596285" w:rsidRDefault="00F10EAC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285" w:rsidRPr="00596285">
        <w:rPr>
          <w:color w:val="000000"/>
          <w:sz w:val="28"/>
          <w:szCs w:val="28"/>
        </w:rPr>
        <w:t>сводка затрат осуществляется на основании сводных сметных расчетов, определяющих общую стоимость соответствующего строительства;</w:t>
      </w:r>
    </w:p>
    <w:p w:rsidR="00596285" w:rsidRPr="00596285" w:rsidRDefault="00F10EAC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96285" w:rsidRPr="00596285">
        <w:rPr>
          <w:color w:val="000000"/>
          <w:sz w:val="28"/>
          <w:szCs w:val="28"/>
        </w:rPr>
        <w:t>локальная смета на конкретный вид строительства и специальных работ;</w:t>
      </w:r>
    </w:p>
    <w:p w:rsidR="00596285" w:rsidRPr="00596285" w:rsidRDefault="00F10EAC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285" w:rsidRPr="00596285">
        <w:rPr>
          <w:color w:val="000000"/>
          <w:sz w:val="28"/>
          <w:szCs w:val="28"/>
        </w:rPr>
        <w:t>локальная смета, определяющая затраты на приобретение оборудования для каждого объекта и стоимость работ по его монтажу;</w:t>
      </w:r>
    </w:p>
    <w:p w:rsidR="00596285" w:rsidRPr="00596285" w:rsidRDefault="00F10EAC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285" w:rsidRPr="00596285">
        <w:rPr>
          <w:color w:val="000000"/>
          <w:sz w:val="28"/>
          <w:szCs w:val="28"/>
        </w:rPr>
        <w:t>объектная смета, определяющая стоимость строительства сооружений или производства отдельных видов работ, входящих в объект проектируемой организации территории;</w:t>
      </w:r>
    </w:p>
    <w:p w:rsidR="00596285" w:rsidRPr="00596285" w:rsidRDefault="00F10EAC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285" w:rsidRPr="00596285">
        <w:rPr>
          <w:color w:val="000000"/>
          <w:sz w:val="28"/>
          <w:szCs w:val="28"/>
        </w:rPr>
        <w:t>сметы на проектно-изыскательские работы; на выполнение научно-исследовательских, опытно-конструкторских и экспериментальных работ.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color w:val="000000"/>
          <w:sz w:val="28"/>
          <w:szCs w:val="28"/>
        </w:rPr>
        <w:t xml:space="preserve">Формы, порядок и методика составления сметной документации установлены </w:t>
      </w:r>
      <w:r w:rsidRPr="00596285">
        <w:rPr>
          <w:b/>
          <w:color w:val="000000"/>
          <w:sz w:val="28"/>
          <w:szCs w:val="28"/>
        </w:rPr>
        <w:t>Инструкцией о составе, порядке разработки, согласования и утверждения проектно-сметной документации на строительство предприятий, зданий и сооружений.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b/>
          <w:iCs/>
          <w:color w:val="000000"/>
          <w:sz w:val="28"/>
          <w:szCs w:val="28"/>
        </w:rPr>
        <w:t>Локальные сметы</w:t>
      </w:r>
      <w:r w:rsidR="00F10EAC">
        <w:rPr>
          <w:i/>
          <w:iCs/>
          <w:color w:val="000000"/>
          <w:sz w:val="28"/>
          <w:szCs w:val="28"/>
        </w:rPr>
        <w:t xml:space="preserve"> </w:t>
      </w:r>
      <w:r w:rsidRPr="00596285">
        <w:rPr>
          <w:color w:val="000000"/>
          <w:sz w:val="28"/>
          <w:szCs w:val="28"/>
        </w:rPr>
        <w:t>составляют для определения стоимости отдельных видов строительных, специальных и сопутствующих работ. К ним относятся работы по подготовке территории участков, почвы к посадке, посеву, приобретению оборудования.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color w:val="000000"/>
          <w:sz w:val="28"/>
          <w:szCs w:val="28"/>
        </w:rPr>
        <w:t>В каждой смете все виды работ должны быть сгруппированы по разделам. Порядок расположения работ в сметах и их группировка в разделы должна соответствовать технологической последовательности производства работ и специализации подрядных организаций. Содержание локальных смет и порядок группировки в их составе определяются специфическими особенностями выполнения отдельных видов работ.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color w:val="000000"/>
          <w:sz w:val="28"/>
          <w:szCs w:val="28"/>
        </w:rPr>
        <w:t>Технической основой составления локальных смет являются перечни видов и объемов работ, технологические схемы и описания их производства, предусмотренные рабочим проектом или рабочей документацией. Определение объемов работ по видам и конструктивным элементам инженерных сооружений производят по чертежам рабочего проекта, рабочей документации и другим проектным данным или выбирают из ведомостей объемов соответству</w:t>
      </w:r>
      <w:r w:rsidRPr="00596285">
        <w:rPr>
          <w:color w:val="000000"/>
          <w:sz w:val="28"/>
          <w:szCs w:val="28"/>
        </w:rPr>
        <w:lastRenderedPageBreak/>
        <w:t>ющих работ. Величина необходимых прямых затрат также определяется на основании проектных решений о видах, характере и назначении этих затрат с учетом геологических, гидрогеологических, топографических, почвенных и климатических условий.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color w:val="000000"/>
          <w:sz w:val="28"/>
          <w:szCs w:val="28"/>
        </w:rPr>
        <w:t xml:space="preserve">В </w:t>
      </w:r>
      <w:r w:rsidRPr="00596285">
        <w:rPr>
          <w:b/>
          <w:color w:val="000000"/>
          <w:sz w:val="28"/>
          <w:szCs w:val="28"/>
        </w:rPr>
        <w:t>стоимость работ</w:t>
      </w:r>
      <w:r w:rsidRPr="00596285">
        <w:rPr>
          <w:color w:val="000000"/>
          <w:sz w:val="28"/>
          <w:szCs w:val="28"/>
        </w:rPr>
        <w:t>, определяемую по локальным сметам, включают: прямые затраты, накладные расходы и плановые накопления. На сумму прямых затрат и накладных расходов начисляют плановые накопления в размере установленного процента и определяют сметную стоимость конкретного вида работ. Локальную смету составляют по специальной форме.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b/>
          <w:iCs/>
          <w:color w:val="000000"/>
          <w:sz w:val="28"/>
          <w:szCs w:val="28"/>
        </w:rPr>
        <w:t>Объектные сметы,</w:t>
      </w:r>
      <w:r w:rsidR="00F10EAC">
        <w:rPr>
          <w:i/>
          <w:iCs/>
          <w:color w:val="000000"/>
          <w:sz w:val="28"/>
          <w:szCs w:val="28"/>
        </w:rPr>
        <w:t xml:space="preserve"> </w:t>
      </w:r>
      <w:r w:rsidRPr="00596285">
        <w:rPr>
          <w:color w:val="000000"/>
          <w:sz w:val="28"/>
          <w:szCs w:val="28"/>
        </w:rPr>
        <w:t>определяющие сметную стоимость строительства крупных объектов и групп однородных объектов, составляют на основании локальных смет по отдельным сооружениям, видам работ и затрат.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color w:val="000000"/>
          <w:sz w:val="28"/>
          <w:szCs w:val="28"/>
        </w:rPr>
        <w:t>Объектную смету не составляют, если по объекту имеется только один вид работ. В этом случае в нее отдельной строкой включают стоимость этого вида работ (затрат), определенную по локальной смете.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color w:val="000000"/>
          <w:sz w:val="28"/>
          <w:szCs w:val="28"/>
        </w:rPr>
        <w:t>На основе смет, составляемых по каждому объекту, или локальных смет, не входящих в объектные сметы, формируют сводный сметный расчет стоимости строительства</w:t>
      </w:r>
      <w:r w:rsidR="00F10EAC">
        <w:rPr>
          <w:color w:val="000000"/>
          <w:sz w:val="28"/>
          <w:szCs w:val="28"/>
        </w:rPr>
        <w:t xml:space="preserve"> </w:t>
      </w:r>
      <w:r w:rsidRPr="00596285">
        <w:rPr>
          <w:color w:val="000000"/>
          <w:sz w:val="28"/>
          <w:szCs w:val="28"/>
        </w:rPr>
        <w:t xml:space="preserve">в целом по проекту. Он отражает полную сметную стоимость и затраты, связанные с осуществлением рабочего проекта. 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b/>
          <w:iCs/>
          <w:color w:val="000000"/>
          <w:sz w:val="28"/>
          <w:szCs w:val="28"/>
        </w:rPr>
        <w:t>Сводка затрат</w:t>
      </w:r>
      <w:r w:rsidR="00F10EAC">
        <w:rPr>
          <w:i/>
          <w:iCs/>
          <w:color w:val="000000"/>
          <w:sz w:val="28"/>
          <w:szCs w:val="28"/>
        </w:rPr>
        <w:t xml:space="preserve"> </w:t>
      </w:r>
      <w:r w:rsidRPr="00596285">
        <w:rPr>
          <w:color w:val="000000"/>
          <w:sz w:val="28"/>
          <w:szCs w:val="28"/>
        </w:rPr>
        <w:t>к проектам землеустройства предназначена для определения общего объема капитальных вложений, учитываемых в сметах на реализацию землеустроительных мероприятий.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color w:val="000000"/>
          <w:sz w:val="28"/>
          <w:szCs w:val="28"/>
        </w:rPr>
        <w:t>В зависимости от условий разрабатываемого проекта в сводку могут быть включены следующие сводные сметные расчеты: на мелиоративное строительство;</w:t>
      </w:r>
      <w:r w:rsidR="00F10EAC">
        <w:rPr>
          <w:color w:val="000000"/>
          <w:sz w:val="28"/>
          <w:szCs w:val="28"/>
        </w:rPr>
        <w:t xml:space="preserve"> </w:t>
      </w:r>
      <w:r w:rsidRPr="00596285">
        <w:rPr>
          <w:color w:val="000000"/>
          <w:sz w:val="28"/>
          <w:szCs w:val="28"/>
        </w:rPr>
        <w:t>на производственное сельскохозяйственное строительство в размере, необходимом для сельскохозяйственного освоения земель;</w:t>
      </w:r>
      <w:r w:rsidR="00F10EAC">
        <w:rPr>
          <w:color w:val="000000"/>
          <w:sz w:val="28"/>
          <w:szCs w:val="28"/>
        </w:rPr>
        <w:t xml:space="preserve"> </w:t>
      </w:r>
      <w:r w:rsidRPr="00596285">
        <w:rPr>
          <w:color w:val="000000"/>
          <w:sz w:val="28"/>
          <w:szCs w:val="28"/>
        </w:rPr>
        <w:t>на жилищно-гражданское строительство, необходимое для сельскохозяйственного освоения земель;</w:t>
      </w:r>
      <w:r w:rsidR="00F10EAC">
        <w:rPr>
          <w:color w:val="000000"/>
          <w:sz w:val="28"/>
          <w:szCs w:val="28"/>
        </w:rPr>
        <w:t xml:space="preserve"> </w:t>
      </w:r>
      <w:r w:rsidRPr="00596285">
        <w:rPr>
          <w:color w:val="000000"/>
          <w:sz w:val="28"/>
          <w:szCs w:val="28"/>
        </w:rPr>
        <w:t>на межхозяйственные инженерные коммуникации для проектируемых хозяйств;</w:t>
      </w:r>
      <w:r w:rsidR="00F10EAC">
        <w:rPr>
          <w:color w:val="000000"/>
          <w:sz w:val="28"/>
          <w:szCs w:val="28"/>
        </w:rPr>
        <w:t xml:space="preserve"> </w:t>
      </w:r>
      <w:r w:rsidRPr="00596285">
        <w:rPr>
          <w:color w:val="000000"/>
          <w:sz w:val="28"/>
          <w:szCs w:val="28"/>
        </w:rPr>
        <w:t>на организационно-технические мероприятия по сельскохо</w:t>
      </w:r>
      <w:r w:rsidRPr="00596285">
        <w:rPr>
          <w:color w:val="000000"/>
          <w:sz w:val="28"/>
          <w:szCs w:val="28"/>
        </w:rPr>
        <w:softHyphen/>
        <w:t>зяйственному освоению земель.</w:t>
      </w:r>
    </w:p>
    <w:p w:rsidR="00596285" w:rsidRPr="00596285" w:rsidRDefault="00596285" w:rsidP="00F10E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6285">
        <w:rPr>
          <w:color w:val="000000"/>
          <w:sz w:val="28"/>
          <w:szCs w:val="28"/>
        </w:rPr>
        <w:lastRenderedPageBreak/>
        <w:t>Для определения сметной стоимости мероприятий или стро</w:t>
      </w:r>
      <w:bookmarkStart w:id="0" w:name="_GoBack"/>
      <w:bookmarkEnd w:id="0"/>
      <w:r w:rsidRPr="00596285">
        <w:rPr>
          <w:color w:val="000000"/>
          <w:sz w:val="28"/>
          <w:szCs w:val="28"/>
        </w:rPr>
        <w:t>ительных объектов при землеустройстве широко используется нормативно-методическая база, включающая первичные сметные документы: строительные нормы и правила (СНиП); единые районные единичные расценки (ЕРЕР); укрупненные сметные показатели (УСП); единичные расценки и прейскуранты.</w:t>
      </w:r>
    </w:p>
    <w:p w:rsidR="00596285" w:rsidRDefault="00596285" w:rsidP="00ED01B2">
      <w:pPr>
        <w:spacing w:line="360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596285" w:rsidRDefault="00596285" w:rsidP="00ED01B2">
      <w:pPr>
        <w:spacing w:line="360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596285" w:rsidRDefault="00596285" w:rsidP="00ED01B2">
      <w:pPr>
        <w:spacing w:line="360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596285" w:rsidRDefault="00596285" w:rsidP="00596285">
      <w:pPr>
        <w:spacing w:line="360" w:lineRule="auto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  <w:t>По данной теме сделайте конспект</w:t>
      </w:r>
    </w:p>
    <w:p w:rsidR="0053648A" w:rsidRDefault="0053648A" w:rsidP="00ED01B2">
      <w:pPr>
        <w:spacing w:line="360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ED01B2" w:rsidRPr="0052021C" w:rsidRDefault="00ED01B2" w:rsidP="00ED01B2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52021C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5" w:history="1"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C8014C" w:rsidRPr="004D5253" w:rsidRDefault="00C8014C" w:rsidP="00ED01B2">
      <w:pPr>
        <w:ind w:firstLine="709"/>
        <w:jc w:val="center"/>
        <w:rPr>
          <w:b/>
          <w:color w:val="FF0000"/>
        </w:rPr>
      </w:pPr>
    </w:p>
    <w:sectPr w:rsidR="00C8014C" w:rsidRPr="004D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CC1"/>
    <w:multiLevelType w:val="multilevel"/>
    <w:tmpl w:val="C79C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4061"/>
    <w:multiLevelType w:val="multilevel"/>
    <w:tmpl w:val="2A0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D14DD"/>
    <w:multiLevelType w:val="multilevel"/>
    <w:tmpl w:val="67524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09119B4"/>
    <w:multiLevelType w:val="hybridMultilevel"/>
    <w:tmpl w:val="096E329A"/>
    <w:lvl w:ilvl="0" w:tplc="6C020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26329"/>
    <w:multiLevelType w:val="multilevel"/>
    <w:tmpl w:val="CF2A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B2A02"/>
    <w:multiLevelType w:val="hybridMultilevel"/>
    <w:tmpl w:val="913E8EE4"/>
    <w:lvl w:ilvl="0" w:tplc="3BE8A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2230F2"/>
    <w:multiLevelType w:val="multilevel"/>
    <w:tmpl w:val="E54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D2939"/>
    <w:multiLevelType w:val="multilevel"/>
    <w:tmpl w:val="61C0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6131E"/>
    <w:multiLevelType w:val="hybridMultilevel"/>
    <w:tmpl w:val="ED44D440"/>
    <w:lvl w:ilvl="0" w:tplc="BA7E26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50C4A"/>
    <w:multiLevelType w:val="multilevel"/>
    <w:tmpl w:val="3F6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A419E"/>
    <w:multiLevelType w:val="multilevel"/>
    <w:tmpl w:val="212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E6556"/>
    <w:multiLevelType w:val="multilevel"/>
    <w:tmpl w:val="C46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57907"/>
    <w:multiLevelType w:val="hybridMultilevel"/>
    <w:tmpl w:val="1B1431FE"/>
    <w:lvl w:ilvl="0" w:tplc="1A3E2A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4A15AE"/>
    <w:multiLevelType w:val="hybridMultilevel"/>
    <w:tmpl w:val="ED463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41215D"/>
    <w:multiLevelType w:val="multilevel"/>
    <w:tmpl w:val="301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96354"/>
    <w:multiLevelType w:val="hybridMultilevel"/>
    <w:tmpl w:val="913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B54D6"/>
    <w:multiLevelType w:val="hybridMultilevel"/>
    <w:tmpl w:val="5528653E"/>
    <w:lvl w:ilvl="0" w:tplc="84346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D54975"/>
    <w:multiLevelType w:val="hybridMultilevel"/>
    <w:tmpl w:val="BF6E73E0"/>
    <w:lvl w:ilvl="0" w:tplc="A622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E50C62"/>
    <w:multiLevelType w:val="hybridMultilevel"/>
    <w:tmpl w:val="7E44565A"/>
    <w:lvl w:ilvl="0" w:tplc="271809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17"/>
  </w:num>
  <w:num w:numId="17">
    <w:abstractNumId w:val="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C"/>
    <w:rsid w:val="00050A9C"/>
    <w:rsid w:val="000A38A1"/>
    <w:rsid w:val="00327BF9"/>
    <w:rsid w:val="003C66C7"/>
    <w:rsid w:val="004D5253"/>
    <w:rsid w:val="004E070E"/>
    <w:rsid w:val="0050067C"/>
    <w:rsid w:val="0053648A"/>
    <w:rsid w:val="00596285"/>
    <w:rsid w:val="00B00B65"/>
    <w:rsid w:val="00B97C67"/>
    <w:rsid w:val="00C8014C"/>
    <w:rsid w:val="00C851E9"/>
    <w:rsid w:val="00DF48FE"/>
    <w:rsid w:val="00ED01B2"/>
    <w:rsid w:val="00F10EAC"/>
    <w:rsid w:val="00F11667"/>
    <w:rsid w:val="00F83129"/>
    <w:rsid w:val="00F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1CF3"/>
  <w15:chartTrackingRefBased/>
  <w15:docId w15:val="{E458D2AA-55E5-4DF8-9309-76E6303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B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85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zhegorodov-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2020-03-17T07:14:00Z</dcterms:created>
  <dcterms:modified xsi:type="dcterms:W3CDTF">2020-05-02T09:31:00Z</dcterms:modified>
</cp:coreProperties>
</file>