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F7" w:rsidRPr="007501F7" w:rsidRDefault="007501F7" w:rsidP="007501F7">
      <w:pPr>
        <w:pStyle w:val="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7501F7">
        <w:rPr>
          <w:sz w:val="28"/>
          <w:szCs w:val="28"/>
        </w:rPr>
        <w:t xml:space="preserve">04.05.2020г. </w:t>
      </w:r>
      <w:r w:rsidRPr="007501F7">
        <w:rPr>
          <w:sz w:val="28"/>
          <w:szCs w:val="28"/>
        </w:rPr>
        <w:t>Лекция № 52.</w:t>
      </w:r>
      <w:r w:rsidRPr="007501F7">
        <w:rPr>
          <w:color w:val="000000"/>
          <w:sz w:val="28"/>
          <w:szCs w:val="28"/>
        </w:rPr>
        <w:t xml:space="preserve"> </w:t>
      </w:r>
      <w:bookmarkStart w:id="0" w:name="_GoBack"/>
      <w:r w:rsidRPr="007501F7">
        <w:rPr>
          <w:color w:val="000000"/>
          <w:sz w:val="32"/>
          <w:szCs w:val="32"/>
          <w:u w:val="single"/>
        </w:rPr>
        <w:t>Подготовка семян</w:t>
      </w:r>
      <w:bookmarkEnd w:id="0"/>
    </w:p>
    <w:p w:rsidR="007501F7" w:rsidRPr="007501F7" w:rsidRDefault="007501F7" w:rsidP="007501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Овощные растения размножаются посредством семян и пло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дов, которые отличаются размером, формой, цветом, запахом, сы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пучестью и другими свойствами.</w:t>
      </w:r>
    </w:p>
    <w:p w:rsidR="007501F7" w:rsidRPr="007501F7" w:rsidRDefault="007501F7" w:rsidP="007501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 размеру семена овощных культур делят на пять групп в зави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симости от количества семян в 1 г. Размеры семян — важ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технологическая характеристика, которую учитывают при на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стройке семяочистительных и сортировальных машин, высеваю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аппаратов сеялок.</w:t>
      </w:r>
    </w:p>
    <w:p w:rsidR="007501F7" w:rsidRPr="007501F7" w:rsidRDefault="007501F7" w:rsidP="007501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Сыпучесть семян зависит от характера их поверхности, формы, массы и других признаков. </w:t>
      </w:r>
      <w:proofErr w:type="gramStart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семян может быть: гладкой (капуста, редис, репа, огурец и др.); ворсистой (томат); ячеистой (свекла); морщинистой (горох мозговой); шиповатой (морковь) и ребристой (сельдерей).</w:t>
      </w:r>
      <w:proofErr w:type="gramEnd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Определенными агротехническими приема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можно улучшить сыпучесть семян.</w:t>
      </w:r>
    </w:p>
    <w:p w:rsidR="007501F7" w:rsidRPr="007501F7" w:rsidRDefault="007501F7" w:rsidP="007501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семян 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посеву включает: сортирование, </w:t>
      </w:r>
      <w:proofErr w:type="spellStart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дражирование</w:t>
      </w:r>
      <w:proofErr w:type="spellEnd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сушку, протравливание, обработку стимуляторами роста и другими препаратами.</w:t>
      </w:r>
    </w:p>
    <w:p w:rsidR="007501F7" w:rsidRPr="007501F7" w:rsidRDefault="007501F7" w:rsidP="007501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Сортирование семян 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партии семян, имеющие близкие показатели по размеру, массе и посевным качествам, что способ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ствует появлению дружных всходов. С этой целью семена калибруют через специальные решета на сортировальном столе ПСС-2.5 или семяочистительной машине «</w:t>
      </w:r>
      <w:proofErr w:type="spellStart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Петкус-селектра</w:t>
      </w:r>
      <w:proofErr w:type="spellEnd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К-218. Многократ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сортировка и очистка семян не рекомендуются, так как они приводят к появлению микротрещин.</w:t>
      </w:r>
    </w:p>
    <w:p w:rsidR="007501F7" w:rsidRPr="007501F7" w:rsidRDefault="007501F7" w:rsidP="007501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Для разделения по плотности семена помещают на 57 мин в 35%-</w:t>
      </w:r>
      <w:proofErr w:type="spellStart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поваренной соли, перемешивают и удаляют всплывшие семена, а оставшиеся тщательно промывают и подсу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шивают при температуре не более 40° С.</w:t>
      </w:r>
    </w:p>
    <w:p w:rsidR="007501F7" w:rsidRPr="007501F7" w:rsidRDefault="007501F7" w:rsidP="007501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Стимуляция прорастания позволяет сократить время перехода от состояния покоя к фазе набухания и прорастания. Для стимуля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семена насыпают в мешки на 1/2—1/3 объема и погружают в воду при температуре 18—20</w:t>
      </w:r>
      <w:proofErr w:type="gramStart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 С</w:t>
      </w:r>
      <w:proofErr w:type="gramEnd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теплолюбивых культур, а холо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достойких — не ниже 10—12° С. Намачивание проводят до полного набухания семян. </w:t>
      </w:r>
      <w:proofErr w:type="gramStart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быстро прорастающих семян (капуста, тык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венные, бобовые) время намачивания 8—10 ч, а для медленно про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растающих (лук, морковь, свекла, томат, перец) — в течение су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ток.</w:t>
      </w:r>
      <w:proofErr w:type="gramEnd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Набухшие семена высевают только во влажную почву.</w:t>
      </w:r>
    </w:p>
    <w:p w:rsidR="007501F7" w:rsidRPr="007501F7" w:rsidRDefault="007501F7" w:rsidP="007501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Набухшие семена рассыпают слоем 6—8 см в теплом помещении и накрывают мокрой мешковиной для прорастания. Для машинно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посева проращивание заканчивается, когда наклюнется до 35 % семян. При 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задержке высева прорастающие семена помещают на лед или в холодильники.</w:t>
      </w:r>
    </w:p>
    <w:p w:rsidR="007501F7" w:rsidRPr="007501F7" w:rsidRDefault="007501F7" w:rsidP="007501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ускорения прорастания семена овощных культур </w:t>
      </w:r>
      <w:proofErr w:type="spellStart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барботируют</w:t>
      </w:r>
      <w:proofErr w:type="spellEnd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 семена помешают в воду при 20</w:t>
      </w:r>
      <w:proofErr w:type="gramStart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 С</w:t>
      </w:r>
      <w:proofErr w:type="gramEnd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насы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щается кислородом или воздухом с помощью специальной уста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новки — барботера. </w:t>
      </w:r>
      <w:proofErr w:type="gramStart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Оптимальное время </w:t>
      </w:r>
      <w:proofErr w:type="spellStart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барботирования</w:t>
      </w:r>
      <w:proofErr w:type="spellEnd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мор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кови и лука — 18—24 ч; редиса, салата - 12 ч; томата, свеклы - 12-18 ч; укропа, петрушки, огурца —18 ч; гороха -6 ч. Для улуч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сыпучести пророщенные и набухшие семена просушивают.</w:t>
      </w:r>
      <w:proofErr w:type="gramEnd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Норму высева устанавливают по массе сухих семян. Пророщенные семена высевают только во влажную почву и при благоприятной ее температуре.</w:t>
      </w:r>
    </w:p>
    <w:p w:rsidR="007501F7" w:rsidRPr="007501F7" w:rsidRDefault="007501F7" w:rsidP="007501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Эффективным приемом подготовки семян овощных культур к посеву является предпосевное обогащение. С этой целью проводят предпосевное намачивание в слабых растворах солей микроэлемен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тов, опрыскивание или опудривание </w:t>
      </w:r>
      <w:proofErr w:type="gramStart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сухими</w:t>
      </w:r>
      <w:proofErr w:type="gramEnd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тонко измельченны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порошками. Опрыскивание и опудривание совмещают с обра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боткой пестицидами в машинах для протравливания семян.</w:t>
      </w:r>
    </w:p>
    <w:p w:rsidR="007501F7" w:rsidRPr="007501F7" w:rsidRDefault="007501F7" w:rsidP="007501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Существенно улучшается качество посевного материала в про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цессе </w:t>
      </w:r>
      <w:proofErr w:type="spellStart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дражирования</w:t>
      </w:r>
      <w:proofErr w:type="spellEnd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процесс, является комплексным приемом, сочетающим в себе обволакивание семян органоминеральными смесями и другими веществами, позволяющими создавать оболоч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с нужными свойствами. При этом укрупняется и унифицирует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масса, форма и размер семян, что обеспечивает высокоточный высев. Защитно-питательные оболочки улучшают прорастание се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мян, снабжают молодые ростки элементами питания и защищают от вредителей и болезней.</w:t>
      </w:r>
    </w:p>
    <w:p w:rsidR="007501F7" w:rsidRPr="007501F7" w:rsidRDefault="007501F7" w:rsidP="007501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При подготовке семян к посеву используют методы термичес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кой обработки: прогревание, яровизацию, закалку к холоду, </w:t>
      </w:r>
      <w:proofErr w:type="spellStart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мораживание</w:t>
      </w:r>
      <w:proofErr w:type="spellEnd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охлаждение.</w:t>
      </w:r>
    </w:p>
    <w:p w:rsidR="007501F7" w:rsidRPr="007501F7" w:rsidRDefault="007501F7" w:rsidP="007501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Для повышения всхожести семян применяют солнечный обогрев на открытом воздухе при систематическом перемешивании в тече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3—5 ч. Особенно эффективен солнечный обогрев после намачивания семян в растворах микроэлементов и стимуляторов роста.</w:t>
      </w:r>
    </w:p>
    <w:p w:rsidR="007501F7" w:rsidRPr="007501F7" w:rsidRDefault="007501F7" w:rsidP="007501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Сухие семена огурца, дыни, кабачка, тыквы предварительно про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гревают в слое не более 8—10 см, в термостатах и различных су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шилках при температуре 50—60</w:t>
      </w:r>
      <w:proofErr w:type="gramStart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 С</w:t>
      </w:r>
      <w:proofErr w:type="gramEnd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ч. Во избежание запа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ривания, температуру повышают постепенно в течение 1—2 ч, и семена часто перемешивают.</w:t>
      </w:r>
    </w:p>
    <w:p w:rsidR="007501F7" w:rsidRPr="007501F7" w:rsidRDefault="007501F7" w:rsidP="007501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устойчивости овощных растений к холоду про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изводят закалку семян. Для этого семена замачивают в воде 12—24 ч при 18-20</w:t>
      </w:r>
      <w:proofErr w:type="gramStart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 С</w:t>
      </w:r>
      <w:proofErr w:type="gramEnd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затем подвергают воздействию низких температур в течение 13 суток.</w:t>
      </w:r>
    </w:p>
    <w:p w:rsidR="007501F7" w:rsidRPr="007501F7" w:rsidRDefault="007501F7" w:rsidP="007501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Для получения ранней овощной продукции применяют рассад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ный способ выращивания. Рассаду выращивают двумя способами: </w:t>
      </w:r>
      <w:proofErr w:type="spellStart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безгоршечным</w:t>
      </w:r>
      <w:proofErr w:type="spellEnd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горшочках. При </w:t>
      </w:r>
      <w:proofErr w:type="spellStart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безгоршечном</w:t>
      </w:r>
      <w:proofErr w:type="spellEnd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способе семена высевают в рассадные ячейки, наполненные </w:t>
      </w:r>
      <w:proofErr w:type="spellStart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почвосмесью</w:t>
      </w:r>
      <w:proofErr w:type="spellEnd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Этим способом выращивают рассаду культур, которые хорошо перено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сят пересадку (капуста, томат, свекла, лук репчатый, сельдерей).</w:t>
      </w:r>
    </w:p>
    <w:p w:rsidR="007501F7" w:rsidRPr="007501F7" w:rsidRDefault="007501F7" w:rsidP="007501F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Растения, которые не переносят повреждения корневой систе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и нуждаются в большей площади питания, выращивают в гор</w:t>
      </w:r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шочках. За счет лучшего обеспечения питанием горшечный способ выращивания повышает урожайность и позволяет получать овощи на 2—3 недели раньше по сравнению с </w:t>
      </w:r>
      <w:proofErr w:type="spellStart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безгоршечным</w:t>
      </w:r>
      <w:proofErr w:type="spellEnd"/>
      <w:r w:rsidRPr="0075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способом. Широкое использование рассадного способа выращивания овощей сдерживается большими затратами труда, которые составляют 25— 30 % общих затрат на получение продукции.</w:t>
      </w:r>
    </w:p>
    <w:p w:rsidR="007501F7" w:rsidRPr="007501F7" w:rsidRDefault="007501F7" w:rsidP="007501F7">
      <w:pPr>
        <w:rPr>
          <w:rFonts w:ascii="Times New Roman" w:hAnsi="Times New Roman" w:cs="Times New Roman"/>
          <w:sz w:val="28"/>
          <w:szCs w:val="28"/>
        </w:rPr>
      </w:pPr>
    </w:p>
    <w:p w:rsidR="00971DA1" w:rsidRPr="007501F7" w:rsidRDefault="00971DA1">
      <w:pPr>
        <w:rPr>
          <w:rFonts w:ascii="Times New Roman" w:hAnsi="Times New Roman" w:cs="Times New Roman"/>
          <w:sz w:val="28"/>
          <w:szCs w:val="28"/>
        </w:rPr>
      </w:pPr>
    </w:p>
    <w:sectPr w:rsidR="00971DA1" w:rsidRPr="0075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15"/>
    <w:rsid w:val="007501F7"/>
    <w:rsid w:val="00971DA1"/>
    <w:rsid w:val="00B8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F7"/>
  </w:style>
  <w:style w:type="paragraph" w:styleId="3">
    <w:name w:val="heading 3"/>
    <w:basedOn w:val="a"/>
    <w:link w:val="30"/>
    <w:uiPriority w:val="9"/>
    <w:semiHidden/>
    <w:unhideWhenUsed/>
    <w:qFormat/>
    <w:rsid w:val="00750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501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F7"/>
  </w:style>
  <w:style w:type="paragraph" w:styleId="3">
    <w:name w:val="heading 3"/>
    <w:basedOn w:val="a"/>
    <w:link w:val="30"/>
    <w:uiPriority w:val="9"/>
    <w:semiHidden/>
    <w:unhideWhenUsed/>
    <w:qFormat/>
    <w:rsid w:val="00750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501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2020-05-05T10:28:00Z</dcterms:created>
  <dcterms:modified xsi:type="dcterms:W3CDTF">2020-05-05T10:29:00Z</dcterms:modified>
</cp:coreProperties>
</file>