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F" w:rsidRDefault="00051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B92">
        <w:rPr>
          <w:rFonts w:ascii="Times New Roman" w:hAnsi="Times New Roman" w:cs="Times New Roman"/>
          <w:sz w:val="20"/>
          <w:szCs w:val="20"/>
        </w:rPr>
        <w:t>06.04</w:t>
      </w:r>
      <w:r>
        <w:rPr>
          <w:rFonts w:ascii="Times New Roman" w:hAnsi="Times New Roman" w:cs="Times New Roman"/>
          <w:sz w:val="20"/>
          <w:szCs w:val="20"/>
        </w:rPr>
        <w:t xml:space="preserve">.20г </w:t>
      </w:r>
      <w:r>
        <w:rPr>
          <w:rFonts w:ascii="Times New Roman" w:hAnsi="Times New Roman" w:cs="Times New Roman"/>
          <w:sz w:val="28"/>
          <w:szCs w:val="28"/>
        </w:rPr>
        <w:t xml:space="preserve">Лекция №56. </w:t>
      </w:r>
      <w:r w:rsidRPr="00051B92">
        <w:rPr>
          <w:rFonts w:ascii="Times New Roman" w:hAnsi="Times New Roman" w:cs="Times New Roman"/>
          <w:b/>
          <w:sz w:val="28"/>
          <w:szCs w:val="28"/>
          <w:u w:val="single"/>
        </w:rPr>
        <w:t>Передача винт-гайка.</w:t>
      </w:r>
    </w:p>
    <w:p w:rsidR="00051B92" w:rsidRPr="00051B92" w:rsidRDefault="00051B92" w:rsidP="00051B92">
      <w:pPr>
        <w:spacing w:before="240" w:after="60" w:line="360" w:lineRule="atLeast"/>
        <w:ind w:right="-1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51B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Устройство и назначение передач «винт-гайка»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многих приводах машин и оборудования используется преобразование вращательного движения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поступательное. Это относится к таким распространенным приводам, как приводы подач станков и роботов, измерительных машин, сканирующих столиков, регулировки клапанов и задвижек, различных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мехатронных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устройств и т.д. Требуемые линейные перемещения – от миллиметров до десятков метров, усилия – от единиц ньютонов до тысяч килоньютонов. Допуски на кинематические погрешности могут выражаться единицами микрометров, а требуемая разрешающая способность шагового привода ограничиваться сотыми долями микрометров.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преобразования вращательного движения в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поступательное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наиболее широко используются передачи винт – гайка. Передачи винт – гайка являются изделиями общемашиностроительного применения, и их качество непосредственно сказывается на качестве машин и оборудования, в состав которых они входят.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Передача винт-гайка </w:t>
      </w:r>
      <w:r w:rsidRPr="00051B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(рис. 1)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состоит из винта 1 и гайки 2, </w:t>
      </w:r>
      <w:proofErr w:type="gramStart"/>
      <w:r w:rsidRPr="00051B92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сопри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касающихся</w:t>
      </w:r>
      <w:proofErr w:type="gramEnd"/>
      <w:r w:rsidRPr="00051B92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 винтовыми поверхностями.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Передача винт-гайка предназначена для преобразования вращательного движения в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поступательное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(при больших углах подъема винтовой линии, 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порядка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770" cy="230505"/>
            <wp:effectExtent l="0" t="0" r="0" b="0"/>
            <wp:docPr id="11" name="Рисунок 11" descr="http://www.detalmach.ru/lect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almach.ru/lect5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&gt;12</w:t>
      </w:r>
      <w:r w:rsidRPr="00051B92">
        <w:rPr>
          <w:rFonts w:ascii="Cambria Math" w:eastAsia="Times New Roman" w:hAnsi="Cambria Math" w:cs="Times New Roman"/>
          <w:color w:val="000000"/>
          <w:spacing w:val="5"/>
          <w:sz w:val="20"/>
          <w:szCs w:val="20"/>
          <w:lang w:eastAsia="ru-RU"/>
        </w:rPr>
        <w:t>°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).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вращение закрепленной от осевых перемещений гайки вызывает поступательное перемещение винта, или вращение закрепленного от осевых перемещений винта приводит к по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ступательному перемещению гайки. 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Когда угол подъема больше угла трения, эту передачу 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можно использовать для преобразования поступательного движения во</w:t>
      </w:r>
      <w:r w:rsidRPr="00051B92">
        <w:rPr>
          <w:rFonts w:ascii="Times New Roman" w:eastAsia="Times New Roman" w:hAnsi="Times New Roman" w:cs="Times New Roman"/>
          <w:smallCaps/>
          <w:color w:val="000000"/>
          <w:spacing w:val="3"/>
          <w:sz w:val="20"/>
          <w:szCs w:val="20"/>
          <w:lang w:eastAsia="ru-RU"/>
        </w:rPr>
        <w:t>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вращательное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35785" cy="1289050"/>
            <wp:effectExtent l="0" t="0" r="0" b="6350"/>
            <wp:docPr id="10" name="Рисунок 10" descr="http://www.detalmach.ru/lect5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almach.ru/lect5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Рис. 1. Передача винт-гайка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Различают два типа передач винт-гайка: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- передачи трения скольжения или винтовые пары трения скольжения </w:t>
      </w:r>
      <w:r w:rsidRPr="00051B9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(рис. 1-3);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- передачи трения качения или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шариковинтовые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 пары (рис. 4)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Ведущим элементом в передаче, как правило, является винт, ведомым - гайка. В передачах винт-гайка качения на винте и в гайке выполнены винто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канавки (резьба) полукруглого профиля, служащие дорожками ка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чения для шариков.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Конструктивно  передача  винт-гайка  может  быть  вы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полнена: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передачи с вращающимся винтом и ведомой, поступательно перемещающейся гайкой (наиболее распространенное исполнение) (см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ис.1). Такая схема обычно используется в силовых передачах при больших перемещениях (например, роботы, механизмы изменения стреловидности крыла);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- с вращающимся и одновременно поступательно перемещающимся 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винтом при неподвижной гайке (простые домкраты) (см. рис. 2);</w:t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065530" cy="2714625"/>
            <wp:effectExtent l="0" t="0" r="1270" b="9525"/>
            <wp:docPr id="9" name="Рисунок 9" descr="http://www.detalmach.ru/lect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almach.ru/lect5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Рис. 2. Винтовой домкрат:  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—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/>
        </w:rPr>
        <w:t>винт;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0"/>
          <w:szCs w:val="20"/>
          <w:lang w:eastAsia="ru-RU"/>
        </w:rPr>
        <w:t>2 —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/>
        </w:rPr>
        <w:t>гайка;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0"/>
          <w:szCs w:val="20"/>
          <w:lang w:eastAsia="ru-RU"/>
        </w:rPr>
        <w:t>3 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/>
        </w:rPr>
        <w:t>—стопорный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винт; 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0"/>
          <w:szCs w:val="20"/>
          <w:lang w:eastAsia="ru-RU"/>
        </w:rPr>
        <w:t>4 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— рукоятка;  5 — чашка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домкрата;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  <w:lang w:eastAsia="ru-RU"/>
        </w:rPr>
        <w:t>6—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шип, 7 — корпус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-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 с вращающейся гайкой и ведомым поступательно перемещающимся винтом. Такие передачи применяются при небольших перемещениях и значительных осевых нагрузках (например, в механизмах управления стабилизаторами летательных аппаратов)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(см. рис. 3).</w:t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94105" cy="1771015"/>
            <wp:effectExtent l="0" t="0" r="0" b="635"/>
            <wp:docPr id="8" name="Рисунок 8" descr="http://www.detalmach.ru/lect5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almach.ru/lect5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Рис. 3. Передача винт-гайка: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 — гайка;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 —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винт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-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дифференциальная винтовая передача, которая состоит из винта с двумя участками резьбы разных шагов (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но одного направления (см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ис.3.3). При вращении винта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гайка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совершает два поступательных движения: относительно винта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вместе с винтом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относительно стойки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поступательное перемещение гайки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относительно стойки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пропорционально разности шагов (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Start"/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73480" cy="295275"/>
            <wp:effectExtent l="0" t="0" r="7620" b="9525"/>
            <wp:docPr id="7" name="Рисунок 7" descr="http://www.detalmach.ru/lect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almach.ru/lect5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Следовательно, дифференциальная передача винт-гайка обеспечивает малые линейные перемещения.</w:t>
      </w:r>
    </w:p>
    <w:p w:rsidR="00051B92" w:rsidRPr="00051B92" w:rsidRDefault="00051B92" w:rsidP="0005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96260" cy="1065530"/>
            <wp:effectExtent l="0" t="0" r="8890" b="1270"/>
            <wp:docPr id="6" name="Рисунок 6" descr="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Рис.3.3. Схема  винтовой дифференциальной передачи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интегральная винтовая передача. Она устроена аналогично дифференциальной, но имеет различные направления резьбы на участках винта. Здесь осевое перемещение гайки относительно стойки пропорционально сумме шагов (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Start"/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73480" cy="295275"/>
            <wp:effectExtent l="0" t="0" r="7620" b="9525"/>
            <wp:docPr id="5" name="Рисунок 5" descr="http://www.detalmach.ru/lect5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almach.ru/lect5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небольшом угле поворота винта интегральная передача обеспечивает увеличение осевого перемещения гайки.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несоосная винтовая передача (рис.3.4). Она состоит из винта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гайки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свободно вращающейся в подшипниках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нагружение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кольца которых установлены в корпусе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Корпус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осевом направлении перемещается вместе с гайкой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51B92" w:rsidRPr="00051B92" w:rsidRDefault="00051B92" w:rsidP="0005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97000" cy="1720850"/>
            <wp:effectExtent l="0" t="0" r="0" b="0"/>
            <wp:docPr id="4" name="Рисунок 4" descr="r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Рис.3.4. Интегральная винтовая передача</w:t>
      </w:r>
    </w:p>
    <w:p w:rsidR="00051B92" w:rsidRPr="00051B92" w:rsidRDefault="00051B92" w:rsidP="0005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051B92" w:rsidRPr="00051B92" w:rsidRDefault="00051B92" w:rsidP="00051B9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назначения пе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редачи винты бывают: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грузовые,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применяемые для создания больших осевых сил.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знакопеременной нагрузке имеют трапецеидальную резьбу, при боль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шой односторонней нагрузке — упорную. Гайки грузовых винтов цель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ные. В домкратах (рис. 2) для большего выигрыша в силе и обеспечения самоторможения применяют однозаходную резьбу с малым углом подъема;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ходовые,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применяемые для перемещений в механизмах подачи. Для снижения потерь на трение применяют преимущественно трапецеи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дальную многозаходную резьбу.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proofErr w:type="gramStart"/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установочные</w:t>
      </w:r>
      <w:proofErr w:type="gramEnd"/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применяемые для точных перемещений и регули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ровок. Имеют метрическую резьбу. Для обеспечения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безлюфтовой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дачи гайки делают сдвоенными.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Большое внимание в винтовых передачах, применяемых в металлорежущих станках и приборах, уделяют устранению мертвого хода, возникающего при изменении направления движения. Наличие мертвого хода объясняется зазором в резьбе вследствие неизбежных ошибок при изготовлении и износа в течение эксплуатации. Для устранения мертвого хода винтовые механизмы снабжают специальными устройствами. При этом различают два способа выборки зазора в резьбе - осевое, применяемое для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трапециедальных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резьб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радиальное смещение гайки - 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треугольных 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резьб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Первый способ достигается установкой двух раздвигаемых гаек, например, пружиной, второй - разрезной гайки, втягиваемой цанговым зажимом.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показатели качества передач винт – гайка как составной части привода: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диапазон выбора передаточного отношения;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предельная частота вращения винта;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статическая грузоподъемность;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динамическая грузоподъемность и долговечность;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приведенный момент инерции;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жесткость;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кинематическая точность;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силы трения и КПД.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before="240" w:after="60" w:line="360" w:lineRule="atLeast"/>
        <w:ind w:right="-1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Достоинства_и_недостатки_1"/>
      <w:bookmarkEnd w:id="0"/>
      <w:r w:rsidRPr="00051B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Достоинства и недостатки передачи “винт-гайка”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Достоинства и недостатки передачи винт-гайка скольжения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Основные достоинства: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получения большого выигрыша в 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силе;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2. высокая точность перемещения и </w:t>
      </w:r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возможность получения медленного движения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3. плавность и бесшумность работы;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4. 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большая несущая способность при малых габаритных размерах;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5. простота конструкции.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Недостатки передач винт-гайка скольжения: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1.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большие потери на трение и низкий 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КПД;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2. затруднительность применения при больших частотах вращения.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Достоинства и недостатки </w:t>
      </w:r>
      <w:proofErr w:type="spellStart"/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шариковинтовой</w:t>
      </w:r>
      <w:proofErr w:type="spellEnd"/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передачи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Основные достоинства: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малые потери на тре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 КПД передачи достигает 0,9 и выше (сборка без предварительного  натяга);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высокая несущая способ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при малых габаритах;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низкий приведенный коэффициент трения покоя и высокая кинематическая чувствительность (возможность получения малых и точных перемещений);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отсутствие осевого и радиального зазоров (то есть мертвого хода);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надежная работа в широком диапазоне температур в вакууме;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малый износ рабочих поверхностей винта и гайки, обеспечивающий высокую точность и равномерность поступательного движения;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высокий ресурс.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Недостатки.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Требование высо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 точности изготовления, слож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конструкции гайки.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Относительная сложность и трудоемкость изготовления (особенно операции шлифования специального профиля резьбы гайки и ходового винта).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Требо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вание хорошей защиты передачи от загрязнений.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Другие_виды_шариковинтовых"/>
      <w:bookmarkStart w:id="2" w:name="_Достоинства_и_недостатки"/>
      <w:bookmarkEnd w:id="1"/>
      <w:bookmarkEnd w:id="2"/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before="240" w:after="60" w:line="360" w:lineRule="atLeast"/>
        <w:ind w:right="-1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3" w:name="_Применение_передачи_“винт-гайка”"/>
      <w:bookmarkEnd w:id="3"/>
      <w:r w:rsidRPr="00051B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Применение передачи “винт-гайка”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характерными областями применения передачи винт – гайка являются:</w:t>
      </w:r>
    </w:p>
    <w:p w:rsidR="00051B92" w:rsidRPr="00051B92" w:rsidRDefault="00051B92" w:rsidP="00051B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поднятие грузов (домкраты);</w:t>
      </w:r>
    </w:p>
    <w:p w:rsidR="00051B92" w:rsidRPr="00051B92" w:rsidRDefault="00051B92" w:rsidP="00051B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нагружение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испытательных машинах;</w:t>
      </w:r>
    </w:p>
    <w:p w:rsidR="00051B92" w:rsidRPr="00051B92" w:rsidRDefault="00051B92" w:rsidP="00051B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рабочего процесса в станках (винтовые процессы);</w:t>
      </w:r>
    </w:p>
    <w:p w:rsidR="00051B92" w:rsidRPr="00051B92" w:rsidRDefault="00051B92" w:rsidP="00051B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управление оперением самолетов (закрылки, руки направления и высоты, механизмы выпуска шасси и изменения стреловидности крыла);</w:t>
      </w:r>
    </w:p>
    <w:p w:rsidR="00051B92" w:rsidRPr="00051B92" w:rsidRDefault="00051B92" w:rsidP="00051B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перемещение рабочих органов робота;</w:t>
      </w:r>
    </w:p>
    <w:p w:rsidR="00051B92" w:rsidRPr="00051B92" w:rsidRDefault="00051B92" w:rsidP="00051B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точные делительные перемещения (в измерительных механизмах и станках).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шариковинтовых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передачах при вращении винта шарики вовлекаются в движение по винтовым канавкам (см. рис. 4), поступательно перемещают гайку и через перепускной канал возвращаются обратно. Перепускной канал выполняют между соседними или между первым и последним (рис. 4) витками гайки. Таким образом, перемещение шариков происходит по замкнутой внутри гайки траектории.</w:t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9290" cy="1591310"/>
            <wp:effectExtent l="0" t="0" r="0" b="8890"/>
            <wp:docPr id="3" name="Рисунок 3" descr="http://www.detalmach.ru/lect5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almach.ru/lect5.files/image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Рис. 4. Передача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винт-гайка с трением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качения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станкостроении применяют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трехвитковые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гайки. Пе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репускной канал выполняют в специальном вкладыше, который встав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ляют в овальное окно гайки. В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трехвитковой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гайке предусматривают три вкладыша, расположенные под углом 120° один к другому и смещен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длине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гайки на один шаг резьбы по отношению друг к другу. Таким образом, шарики в гайке разделены на три (по числу рабочих вит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ков) независимые группы. При работе передачи шарики, пройдя по вин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товой канавке на винте путь, равный длине одного витка, выкатываются из резьбы в перепускной канал вкладыша и возвращаются обратно в ис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ходное положение на тот же виток гайки.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передачи выполняют с одной или чаще с двумя гайками, установленными в одном корпусе. В конструкциях с двумя гайками наиболее просто исключить осевой зазор в сопряжении винт-гайка и тем самым повысить осевую жесткость пере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дачи и точность перемещения. Устраняют осевой зазор и создают пред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варительный натяг путем относительного осевого (например, с помо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щью прокладок) или углового смещения двух гаек.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Наибольшее распространение получил полукруглый профиль канавок с радиусом, превышающим на 3…5% радиус шариков, и с углом контакта </w:t>
      </w:r>
      <w:r w:rsidRPr="00051B92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α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45</w:t>
      </w:r>
      <w:r w:rsidRPr="00051B92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°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(рис. 4.1,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771015" cy="1619885"/>
            <wp:effectExtent l="0" t="0" r="635" b="0"/>
            <wp:docPr id="2" name="Рисунок 2" descr="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Рис.4.1. Профиль канавок передачи винт-гайка качения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Успешно применяют также профиль «стрельчатая арка» (рис. 4.1,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который сложнее в изготовлении, но позволяет создать предварительный натяг подбором диаметров шариков.      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станкостроении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передачи изготавливают централизованно по ОСТ 1-1-72-6-81 под нагрузку от 9 до 90 кН (0,9…9,0 т).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Прямолинейный профиль резьбы (треугольный, трапециевидный) является наиболее технологичным, но значительно уступает по нагрузочной способности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криволинейному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(так допускаемая нагрузка на шарик, находящийся в желобе с профилем в виде дуги окружности, более чем в три раза выше допускаемой нагрузки на шарик, лежащий на плоской поверхности треугольного или трапецеидального профиля). Поэтому прямолинейный профиль резьбы применяют в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передаче для восприятия небольших осевых нагрузок в приборах.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рис. 4.2 показан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механизм, применяемый в узле изменения стреловидности крыла сверхзвукового самолета. Движение к вращающемуся винту 6 передается от конического редуктора через зубчатую цилиндрическую передачу 2, понижающую частоту вращения винта. С помощью винтовой резьбы и шариков 4 вращение винта преобразуется в поступательное перемещение гайки 5. Непрерывность циркуляции шариков обеспечивается перепускным каналом 3, выполненным в гайке. Узлом крепления 7 гайка связана с крылом самолета. Винт в корпусе ШВМ 1 фиксируется радиальными 9 и радиально-упорными 10 шарикоподшипниками. Для предохранения пары винт-гайка от загрязнения в конструкции ШВМ предусмотрен защитный кожух 8.</w:t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32580" cy="1735455"/>
            <wp:effectExtent l="0" t="0" r="1270" b="0"/>
            <wp:docPr id="1" name="Рисунок 1" descr="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Рис.4.2. </w:t>
      </w:r>
      <w:proofErr w:type="spellStart"/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Шарико</w:t>
      </w:r>
      <w:proofErr w:type="spellEnd"/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-винтовой механизм </w:t>
      </w:r>
      <w:proofErr w:type="gramStart"/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привода изменения стреловидности крыла самолета</w:t>
      </w:r>
      <w:proofErr w:type="gramEnd"/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before="240" w:after="60" w:line="360" w:lineRule="atLeast"/>
        <w:ind w:right="-1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51B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Конструкция и материалы передач «винт-гайка»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По конструкции винт представляет собой цилиндрический стер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  <w:t>жень цельной (см. рис.2) или сборной конструкции с резьбой.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Резьба образуется путем нанесения на цилиндрический стержень винто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вых канавок с сечением определенного профиля.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 форме профиля резьбы делят на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треугольные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 (рис. 19,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>а), 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прямо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угольные (рис. 19, б), трапецеидальные (рис. 19,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в),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упорные (рис. 19,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г),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круглые (рис. 19,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д).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Рис. 19. Профили </w:t>
      </w:r>
      <w:proofErr w:type="spellStart"/>
      <w:proofErr w:type="gramStart"/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резьб</w:t>
      </w:r>
      <w:proofErr w:type="spellEnd"/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proofErr w:type="gramEnd"/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— треугольная;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— прямоугольная;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– </w:t>
      </w:r>
      <w:proofErr w:type="gramStart"/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трапецеидальная</w:t>
      </w:r>
      <w:proofErr w:type="gramEnd"/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 —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упорная;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 —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круговым профилем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Винтовая линия образуется, если прямоугольный треугольник</w:t>
      </w:r>
      <w:r w:rsidRPr="00051B9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>АА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8"/>
          <w:sz w:val="20"/>
          <w:szCs w:val="20"/>
          <w:vertAlign w:val="subscript"/>
          <w:lang w:eastAsia="ru-RU"/>
        </w:rPr>
        <w:t>Х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>С 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(рис.20) огибать вокруг прямого кругового цилиндра.</w:t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524885" cy="1664970"/>
            <wp:effectExtent l="0" t="0" r="0" b="0"/>
            <wp:docPr id="17" name="Рисунок 17" descr="http://www.detalmach.ru/lect5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almach.ru/lect5.files/image05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Рис. 20. Схема образования резьбы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Винтовую линию образует навиваемая на цилиндр гипотенуза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АС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тре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угольника, при этом один из катетов, совпадающий с плоскостью основа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ния цилиндра по длине, равен длине окружности основания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0820" cy="226695"/>
            <wp:effectExtent l="0" t="0" r="0" b="1905"/>
            <wp:docPr id="16" name="Рисунок 16" descr="http://www.detalmach.ru/lect5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talmach.ru/lect5.files/image05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>, 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 второй катет — шагу винтовой линии.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На рис. 20,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  <w:lang w:eastAsia="ru-RU"/>
        </w:rPr>
        <w:t>б 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показана резьба треугольного профиля. При перемеще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нии плоской фигуры, например треугольника </w:t>
      </w:r>
      <w:proofErr w:type="spellStart"/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en-US" w:eastAsia="ru-RU"/>
        </w:rPr>
        <w:t>abc</w:t>
      </w:r>
      <w:proofErr w:type="spellEnd"/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en-US"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(см. рис. 20,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б),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 вин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товой линии так, чтобы ее плоскость всегда проходила через ось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О—О,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бо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ковые стороны этой фигуры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(</w:t>
      </w:r>
      <w:proofErr w:type="spellStart"/>
      <w:r w:rsidRPr="00051B92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val="en-US" w:eastAsia="ru-RU"/>
        </w:rPr>
        <w:t>ab</w:t>
      </w:r>
      <w:proofErr w:type="spellEnd"/>
      <w:r w:rsidRPr="00051B92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val="en-US"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и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val="en-US" w:eastAsia="ru-RU"/>
        </w:rPr>
        <w:t>be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) 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описывают поверхность резьбы.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Винтовая линия </w:t>
      </w:r>
      <w:r w:rsidRPr="00051B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(и соответственно резьба)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может быть правой и ле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9"/>
          <w:sz w:val="20"/>
          <w:szCs w:val="20"/>
          <w:lang w:eastAsia="ru-RU"/>
        </w:rPr>
        <w:t>вой.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Правая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винтовая линия идет слева направо и вверх,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левая —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справа на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лево и вверх. Наиболее распространенной в машиностроении является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правая резьба.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Угол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980" cy="226695"/>
            <wp:effectExtent l="0" t="0" r="1270" b="1905"/>
            <wp:docPr id="15" name="Рисунок 15" descr="http://www.detalmach.ru/lect5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etalmach.ru/lect5.files/image05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(рис. 20,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а),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образованный винтовой линией по сред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  <w:t>нему диаметру резьбы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 w:eastAsia="ru-RU"/>
        </w:rPr>
        <w:t>d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vertAlign w:val="subscript"/>
          <w:lang w:eastAsia="ru-RU"/>
        </w:rPr>
        <w:t>2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 плоскостью, перпендикулярной к оси винта, на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зывают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углом подъема винтовой линии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(резьбы):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0230" cy="312420"/>
            <wp:effectExtent l="0" t="0" r="1270" b="0"/>
            <wp:docPr id="14" name="Рисунок 14" descr="http://www.detalmach.ru/lect5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etalmach.ru/lect5.files/image05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где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en-US" w:eastAsia="ru-RU"/>
        </w:rPr>
        <w:t>S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—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ход резьбы (рис. 21).</w:t>
      </w:r>
    </w:p>
    <w:p w:rsidR="00051B92" w:rsidRPr="00051B92" w:rsidRDefault="00051B92" w:rsidP="00051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04085" cy="1148715"/>
            <wp:effectExtent l="0" t="0" r="5715" b="0"/>
            <wp:docPr id="13" name="Рисунок 13" descr="http://www.detalmach.ru/lect5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etalmach.ru/lect5.files/image05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Рис. 21. Виды </w:t>
      </w:r>
      <w:proofErr w:type="spellStart"/>
      <w:proofErr w:type="gramStart"/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резьб</w:t>
      </w:r>
      <w:proofErr w:type="spellEnd"/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: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а</w:t>
      </w:r>
      <w:proofErr w:type="gramEnd"/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 — 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однозаходная;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б — </w:t>
      </w:r>
      <w:proofErr w:type="spellStart"/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двухзаходная</w:t>
      </w:r>
      <w:proofErr w:type="spellEnd"/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;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в — </w:t>
      </w:r>
      <w:proofErr w:type="spellStart"/>
      <w:r w:rsidRPr="00051B9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трехзаходная</w:t>
      </w:r>
      <w:proofErr w:type="spellEnd"/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Длину катета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(см. рис. 20,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а)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обозначают </w:t>
      </w:r>
      <w:proofErr w:type="gramStart"/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называют 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шагом вин</w:t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0"/>
          <w:szCs w:val="20"/>
          <w:lang w:eastAsia="ru-RU"/>
        </w:rPr>
        <w:t>товой линии.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Если по «параллельным» винтовым линиям перемещаются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два или несколько рядом расположенных профиля, то они образуют многозаходную резьбу. По числу заходов резьбы делятся на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однозаходную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(см. </w:t>
      </w:r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рис. 21,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eastAsia="ru-RU"/>
        </w:rPr>
        <w:t>а),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двухзаходную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 (см. рис. 21,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eastAsia="ru-RU"/>
        </w:rPr>
        <w:t>б),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трехзаходную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 (см. рис. 21,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eastAsia="ru-RU"/>
        </w:rPr>
        <w:t>в) 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и т. д. Наибольшее распространение имеет однозаходная резьба.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Для одноза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ходной резьбы </w:t>
      </w:r>
      <w:proofErr w:type="gramStart"/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proofErr w:type="gramEnd"/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 =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 w:eastAsia="ru-RU"/>
        </w:rPr>
        <w:t>S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.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Для многозаходной резьбы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 w:eastAsia="ru-RU"/>
        </w:rPr>
        <w:t>S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 = </w:t>
      </w:r>
      <w:proofErr w:type="spellStart"/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 w:eastAsia="ru-RU"/>
        </w:rPr>
        <w:t>pz</w:t>
      </w:r>
      <w:proofErr w:type="spellEnd"/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,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где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 w:eastAsia="ru-RU"/>
        </w:rPr>
        <w:t>S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— ход резьбы; </w:t>
      </w:r>
      <w:proofErr w:type="gramStart"/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— шаг резьбы;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en-US" w:eastAsia="ru-RU"/>
        </w:rPr>
        <w:t>z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— число заходов.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Длинные винты путем свинчивания делают составными (рис. 22).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передаточных (грузовых и ходовых) винтах чаще применяют 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трапецеи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дальную резьбу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со средним шагом. Резьбу с мелким шагом применяют для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делительных перемещений повышенной точности, с крупным — при тяже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лых условиях работы силовой передачи.</w:t>
      </w:r>
    </w:p>
    <w:p w:rsidR="00051B92" w:rsidRPr="00051B92" w:rsidRDefault="00051B92" w:rsidP="0005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051B92" w:rsidRPr="00051B92" w:rsidRDefault="00051B92" w:rsidP="00051B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07410" cy="578485"/>
            <wp:effectExtent l="0" t="0" r="2540" b="0"/>
            <wp:docPr id="12" name="Рисунок 12" descr="http://www.detalmach.ru/lect5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etalmach.ru/lect5.files/image06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Рис. 22. Составной винт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Наибольшее распространение имеет трапецеидальная резьба со средним шагом. Трапецеидальную резьбу с мелким шагом используют при относительно небольших перемещениях, а с крупным шагом - при тяжелых условиях эксплуатации. Эта резьба обладает высокой прочностью витков, технологична в изготовлении и имеет сравнительно </w:t>
      </w:r>
      <w:r w:rsidRPr="00051B9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небольшие потери на трение. Трапецеидальная резьба стандартизована (ГОСТ 9484 – 81, ГОСТ 24737 – 91, ГОСТ 24739 – 81).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передач с большими односторонними нагрузками (прессы, домкраты, нажимные устройства прокатных станов и др.) применяют упорную резьбу.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точных винтов измерительных и делительных механизмов иногда применяют метрическую резьбу мелкого шага.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Реже (для передаточных винтов) применяют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прямоугольную резьбу. Прямоугольная резьба не стандартизована и применяется сравнительно редко, ее нельзя фрезеровать, а нарезание на токарном станке менее производительно, чем фрезерование.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некоторых случаях применяется также резьба круглого профиля (там, где имеется опасность повреж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дения острых кромок, например, в пожарном оборудовании, в цоколях электрических ламп).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Для шариковых винтовых пар применяют специальные профили 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резьб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одна из которых показана на рис. 4.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Конструкции винтов должны удовлетворять общим требованиям, </w:t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предъявляемым к конструкции валов, т.е. не иметь резких переходов, 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кольцевых выступов большого диаметра и т. п.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Материалы винта и гайки должны представлять антифрикционную пару, т.е. быть износостойкими и иметь малый коэффициент трения. Выбор марки материала зависит от назначения передачи, условий рабо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и способа обработки резьбы.</w:t>
      </w:r>
    </w:p>
    <w:p w:rsidR="00051B92" w:rsidRPr="00051B92" w:rsidRDefault="00051B92" w:rsidP="0005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Слабонапряженные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тихоходные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винты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подвергаемые закалке, изготавливают из стали 45, 50 или А45, А50, У10 А.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Тяжелонагруженные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винты подвергают закалке и изготавливают из сталей 65Г, 40Х, 40ХН с пос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ледующей шлифовкой резьбы. Для получения особо твердой поверхности витков применяют азотирование (сталь 18ХСТ, 40 ХФА, 12ХН3А). Азотирование обеспечивает высокую износостойкость и минимальное деформирование при упрочнении, поэтому его рекомендуют применять при изготовлении ходовых винтов станков.</w:t>
      </w:r>
    </w:p>
    <w:p w:rsidR="00051B92" w:rsidRPr="00051B92" w:rsidRDefault="00051B92" w:rsidP="00051B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Гайку в большинстве случаев выполняют в форме втулки 2 </w:t>
      </w:r>
      <w:r w:rsidRPr="00051B9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(рис. 1),</w:t>
      </w:r>
      <w:r w:rsidRPr="00051B9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 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иногда с фланцем для ее осевого крепления (см. рис. 2), цельной или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разъемной конструкции (например, гайка, состоящая из двух частей, охва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  <w:t>тывающих ходовой винт в токарно-винторезном станке). В отдельных слу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чаях выполняют гайки более сложных конструкций (с компенсацией изно</w:t>
      </w:r>
      <w:r w:rsidRPr="00051B9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са и т. п.).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Основной причиной выхода из строя передач винт-гайка скольжения является изнаши</w:t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вание гайки (реже винта). </w:t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Для уменьшения трения и изнашивания резьбы </w:t>
      </w:r>
      <w:r w:rsidRPr="00051B9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гайки передачи изготовляют из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антифрикционных материалов: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оловянистых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10-1,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Бр.ОЦС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6-6-3) и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безоловянистых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Бр.Аж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9-4, АЖ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ц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0-3-1,5) бронз, способных воспринимать большие удельные нагрузки и обладающих хорошими антикоррозионными свойствами и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прирабатываемостью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Оловянистые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бронзы применяют при окружных скоростях 0,2…0,25 м/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меньших скоростях применяют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безоловянистые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бронзы, которые менее дефицитны, но в паре со сталью имеют более высокий коэффициент трения. При малых скоростях и нагрузках гайки изготавливают из 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серого (СЧ20, СЧ25) и антифрикционного чугунов 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АВЧ-1, АКЧ-1 и др.</w:t>
      </w:r>
      <w:r w:rsidRPr="00051B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Для 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уменьшения расхода бронзы гайки делают из двух металлов: корпус гай</w:t>
      </w:r>
      <w:r w:rsidRPr="00051B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051B9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ки — из стали или чугуна; рабочую часть гайки — из бронзы, а иногда из </w:t>
      </w:r>
      <w:r w:rsidRPr="00051B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баббита.</w:t>
      </w:r>
    </w:p>
    <w:p w:rsidR="00051B92" w:rsidRPr="00051B92" w:rsidRDefault="00051B92" w:rsidP="0005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шариковинтовой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 передаче т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вердость контактируемых поверхностей резьбы винта и гайки определяет нагрузочную способность и долговечность передачи. Рабочие поверхности закаливают до твердости 60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RC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выше. Винты изготавливают из сталей: ХВГ и 7ХГ2ВМ с объемной закалкой, 8ХФ с закалкой ТВЧ и 20Х3МВФ с азотированием. Для гаек применяют стали 9ХС, ШХ15 с объемной закалкой и цементируемые стали 18ХГТ, 12ХН3А и др. Твердость поверхности шариков должна быть не ниже 63Н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RC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(при допускаемых контактных напряжениях 2500 … 3000 МПа).</w:t>
      </w:r>
    </w:p>
    <w:p w:rsidR="00051B92" w:rsidRDefault="00051B92">
      <w:pPr>
        <w:rPr>
          <w:rFonts w:ascii="Times New Roman" w:hAnsi="Times New Roman" w:cs="Times New Roman"/>
          <w:sz w:val="28"/>
          <w:szCs w:val="28"/>
        </w:rPr>
      </w:pPr>
    </w:p>
    <w:p w:rsidR="00051B92" w:rsidRPr="00051B92" w:rsidRDefault="00051B92" w:rsidP="00051B92">
      <w:pPr>
        <w:spacing w:before="240" w:after="60" w:line="360" w:lineRule="atLeast"/>
        <w:ind w:right="-1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51B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Вопросы для самопроверки</w:t>
      </w:r>
      <w:bookmarkStart w:id="4" w:name="_GoBack"/>
      <w:bookmarkEnd w:id="4"/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устроена передача винт-гайка скольжения и где ее применяют?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резьбы применяют для грузовых винтов?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Каковы преимущества и недостатки винтовых передач скольже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по сравнению с передачами качения?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Почему в домкратах передачу выполняют 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самотормозящей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Какое при этом должно быть соотношение между углом подъема резьбы и приведенным углом трения?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 каких материалов изготовляют винты и гайки?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устраняют осевой зазор в разъемной сдвоенной гайке?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Чем объяснить большой выигрыш в силе в передаче винт гайка?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определить момент, необходимый для вращения винта или гайки?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является основной причиной выхода из строя передачи винт-гайка скольжения?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выполняют проверочный расчет винта на устойчивость?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Что понимают под передаточным отношением винтовых передач?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использовать свойство самоторможения винтовых передач?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каком случае и как рассчитывают винт на устойчивость?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Каковы основные виды отказов 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передачи? Как определить ресурс передачи?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определить момент, необходимый для вращения винта?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Каковы основные критерии работоспособности 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передачи?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определить ресурс винтовой передачи?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 чего зависит устойчивость винта?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 чего зависит диаметр резьбы в передаче?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устроена 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шариковинтовая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передача? Почему шарики не выкатываются из гайки? Где применяют эту передачу?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 какой целью и как в </w:t>
      </w:r>
      <w:proofErr w:type="spell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шариковинтовой</w:t>
      </w:r>
      <w:proofErr w:type="spell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передаче создают предварительный натяг?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 каких материалов изготовляют винты, гайки и тела качения?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определить момент, необходимый для вращения винта?</w:t>
      </w:r>
    </w:p>
    <w:p w:rsidR="00051B92" w:rsidRPr="00051B92" w:rsidRDefault="00051B92" w:rsidP="0005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Если дано задание </w:t>
      </w:r>
      <w:proofErr w:type="gramStart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спроектировать</w:t>
      </w:r>
      <w:proofErr w:type="gramEnd"/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передачу винт-гайка делительного ме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ханизма прибора настольного типа с ручным приводом, то по каким форму</w:t>
      </w:r>
      <w:r w:rsidRPr="0005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лам производят расчет на прочность?</w:t>
      </w:r>
    </w:p>
    <w:p w:rsidR="00051B92" w:rsidRPr="00051B92" w:rsidRDefault="00051B92" w:rsidP="00051B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1B92" w:rsidRPr="0005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36"/>
    <w:rsid w:val="00051B92"/>
    <w:rsid w:val="007F4336"/>
    <w:rsid w:val="009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051B92"/>
  </w:style>
  <w:style w:type="character" w:customStyle="1" w:styleId="spelle">
    <w:name w:val="spelle"/>
    <w:basedOn w:val="a0"/>
    <w:rsid w:val="00051B92"/>
  </w:style>
  <w:style w:type="paragraph" w:styleId="a3">
    <w:name w:val="caption"/>
    <w:basedOn w:val="a"/>
    <w:uiPriority w:val="35"/>
    <w:qFormat/>
    <w:rsid w:val="000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0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051B92"/>
  </w:style>
  <w:style w:type="character" w:customStyle="1" w:styleId="spelle">
    <w:name w:val="spelle"/>
    <w:basedOn w:val="a0"/>
    <w:rsid w:val="00051B92"/>
  </w:style>
  <w:style w:type="paragraph" w:styleId="a3">
    <w:name w:val="caption"/>
    <w:basedOn w:val="a"/>
    <w:uiPriority w:val="35"/>
    <w:qFormat/>
    <w:rsid w:val="000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0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2858</Words>
  <Characters>16295</Characters>
  <Application>Microsoft Office Word</Application>
  <DocSecurity>0</DocSecurity>
  <Lines>135</Lines>
  <Paragraphs>38</Paragraphs>
  <ScaleCrop>false</ScaleCrop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2020-04-06T13:27:00Z</dcterms:created>
  <dcterms:modified xsi:type="dcterms:W3CDTF">2020-04-06T13:31:00Z</dcterms:modified>
</cp:coreProperties>
</file>