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C9" w:rsidRPr="007864C9" w:rsidRDefault="007864C9" w:rsidP="0078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Практическая работа № 64 Вычерчивание условных знаков дорог, применяя инструменты графического редактора</w:t>
      </w:r>
    </w:p>
    <w:p w:rsidR="007864C9" w:rsidRPr="007864C9" w:rsidRDefault="007864C9" w:rsidP="007864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7864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Цель:</w:t>
      </w:r>
      <w:r w:rsidRPr="007864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Отработать</w:t>
      </w:r>
      <w:proofErr w:type="gramEnd"/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навыки вычерчивания  условных знаков дорог</w:t>
      </w:r>
      <w:r w:rsidRPr="007864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7864C9" w:rsidRPr="007864C9" w:rsidRDefault="007864C9" w:rsidP="007864C9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Уметь: </w:t>
      </w:r>
    </w:p>
    <w:p w:rsidR="007864C9" w:rsidRPr="007864C9" w:rsidRDefault="007864C9" w:rsidP="00786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инструменты САПР для построения знаков дорог;</w:t>
      </w:r>
    </w:p>
    <w:p w:rsidR="007864C9" w:rsidRPr="007864C9" w:rsidRDefault="007864C9" w:rsidP="00786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подбирать инструменты для выполнения задания;</w:t>
      </w:r>
    </w:p>
    <w:p w:rsidR="007864C9" w:rsidRPr="007864C9" w:rsidRDefault="007864C9" w:rsidP="007864C9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864C9" w:rsidRPr="007864C9" w:rsidRDefault="007864C9" w:rsidP="007864C9">
      <w:pPr>
        <w:tabs>
          <w:tab w:val="left" w:pos="225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C9" w:rsidRPr="007864C9" w:rsidRDefault="007864C9" w:rsidP="007864C9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  <w:r w:rsidRPr="0078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Оформить графический чертёж условных знаков дорог по предложенному образцу.</w:t>
      </w: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6025" cy="3724275"/>
            <wp:effectExtent l="0" t="0" r="9525" b="9525"/>
            <wp:docPr id="10" name="Рисунок 10" descr="Do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rog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Контрольные вопросы:</w:t>
      </w:r>
    </w:p>
    <w:p w:rsidR="007864C9" w:rsidRPr="007864C9" w:rsidRDefault="007864C9" w:rsidP="007864C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7864C9">
        <w:rPr>
          <w:rFonts w:ascii="Times New Roman" w:eastAsia="Calibri" w:hAnsi="Times New Roman" w:cs="Times New Roman"/>
          <w:iCs/>
          <w:sz w:val="24"/>
          <w:szCs w:val="24"/>
        </w:rPr>
        <w:t>Каким образом осуществляется построение таблицы для построения условных знаков дорог?</w:t>
      </w:r>
    </w:p>
    <w:p w:rsidR="007864C9" w:rsidRPr="007864C9" w:rsidRDefault="007864C9" w:rsidP="007864C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sz w:val="24"/>
          <w:szCs w:val="24"/>
        </w:rPr>
        <w:t>Какие виды дорог вы знаете?</w:t>
      </w: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864C9" w:rsidRPr="007864C9" w:rsidRDefault="007864C9" w:rsidP="007864C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Практическая работа № 65 </w:t>
      </w:r>
      <w:r w:rsidRPr="0078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Вычерчивание элементов гидрографии и рельефа с помощью САПР</w:t>
      </w:r>
    </w:p>
    <w:p w:rsidR="007864C9" w:rsidRPr="007864C9" w:rsidRDefault="007864C9" w:rsidP="007864C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proofErr w:type="gramStart"/>
      <w:r w:rsidRPr="007864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Цель:</w:t>
      </w:r>
      <w:r w:rsidRPr="007864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Отработать</w:t>
      </w:r>
      <w:proofErr w:type="gramEnd"/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навыки вычерчивания  условных знаков гидрографии.</w:t>
      </w:r>
    </w:p>
    <w:p w:rsidR="007864C9" w:rsidRPr="007864C9" w:rsidRDefault="007864C9" w:rsidP="007864C9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Уметь: </w:t>
      </w:r>
    </w:p>
    <w:p w:rsidR="007864C9" w:rsidRPr="007864C9" w:rsidRDefault="007864C9" w:rsidP="00786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инструменты САПР для построения знаков гидрографии;</w:t>
      </w:r>
    </w:p>
    <w:p w:rsidR="007864C9" w:rsidRPr="007864C9" w:rsidRDefault="007864C9" w:rsidP="007864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подбирать инструменты для выполнения задания;</w:t>
      </w:r>
    </w:p>
    <w:p w:rsidR="007864C9" w:rsidRPr="007864C9" w:rsidRDefault="007864C9" w:rsidP="007864C9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1. </w:t>
      </w:r>
      <w:r w:rsidRPr="007864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Оформить графический чертёж условных знаков гидрографии и рельефа по предложенному образцу.</w:t>
      </w: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64C9" w:rsidRPr="007864C9" w:rsidRDefault="007864C9" w:rsidP="007864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Создать новый чертёж.</w:t>
      </w:r>
    </w:p>
    <w:p w:rsidR="007864C9" w:rsidRPr="007864C9" w:rsidRDefault="007864C9" w:rsidP="007864C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 первого</w:t>
      </w:r>
      <w:proofErr w:type="gramEnd"/>
      <w:r w:rsidRPr="00786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листа: А4, горизонтальный,</w:t>
      </w: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7864C9" w:rsidRPr="007864C9" w:rsidRDefault="007864C9" w:rsidP="007864C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построении, условных знаков гидрографии, </w:t>
      </w:r>
      <w:proofErr w:type="gramStart"/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необходимо  придерживаться</w:t>
      </w:r>
      <w:proofErr w:type="gramEnd"/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размеров, указанных в образце. Вычерчиваются только условные знаки, колонки с размерами и названиями вычерчивать не нужно. Для построения условных знаков гидрографии и рельефа можно использовать инструмент </w:t>
      </w:r>
      <w:r w:rsidRPr="0078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Кривая Безье</w:t>
      </w: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864C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982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99" r="72787" b="5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или </w:t>
      </w:r>
      <w:r w:rsidRPr="0078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Непрерывный ввод объектов</w:t>
      </w: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7864C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" t="37910" r="98175" b="60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в панели свойств инструменты </w:t>
      </w:r>
      <w:r w:rsidRPr="0078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Сплайн</w:t>
      </w: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 </w:t>
      </w:r>
      <w:r w:rsidRPr="0078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NURBS</w:t>
      </w:r>
      <w:r w:rsidRPr="007864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-кривая </w:t>
      </w:r>
      <w:r w:rsidRPr="007864C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0700" cy="1181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" t="88091" r="73360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C9" w:rsidRPr="007864C9" w:rsidRDefault="007864C9" w:rsidP="007864C9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а) Условные знаки гидрографии вычерчиваются в соответствие образцу.</w:t>
      </w:r>
    </w:p>
    <w:p w:rsidR="007864C9" w:rsidRPr="007864C9" w:rsidRDefault="007864C9" w:rsidP="007864C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Оформленный чертёж сохраните под названием «Условные знаки гидрографии».</w:t>
      </w:r>
    </w:p>
    <w:p w:rsidR="007864C9" w:rsidRPr="007864C9" w:rsidRDefault="007864C9" w:rsidP="007864C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Письменно ответьте на контрольные вопросы.</w:t>
      </w: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96025" cy="6858000"/>
            <wp:effectExtent l="0" t="0" r="9525" b="0"/>
            <wp:docPr id="6" name="Рисунок 6" descr="E:\переписать на ноутбук\Землеустройство  проверка\Землеустройство литература\ИТ в землеустройстве\ин гр чертим вместе\ozero -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переписать на ноутбук\Землеустройство  проверка\Землеустройство литература\ИТ в землеустройстве\ин гр чертим вместе\ozero -mo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C9" w:rsidRPr="007864C9" w:rsidRDefault="007864C9" w:rsidP="007864C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Контрольные вопросы:</w:t>
      </w:r>
    </w:p>
    <w:p w:rsidR="007864C9" w:rsidRPr="007864C9" w:rsidRDefault="007864C9" w:rsidP="007864C9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64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Как осуществляется построение опорной сетки для выполнения задания</w:t>
      </w:r>
      <w:r w:rsidRPr="00786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7864C9" w:rsidRPr="007864C9" w:rsidRDefault="007864C9" w:rsidP="007864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sz w:val="24"/>
          <w:szCs w:val="24"/>
        </w:rPr>
        <w:t>Как производится построение линий для условных знаков «река», «озеро», «пруд», «плотина», «родник»?</w:t>
      </w:r>
    </w:p>
    <w:p w:rsidR="007864C9" w:rsidRPr="007864C9" w:rsidRDefault="007864C9" w:rsidP="007864C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864C9">
        <w:rPr>
          <w:rFonts w:ascii="Times New Roman" w:eastAsia="Calibri" w:hAnsi="Times New Roman" w:cs="Times New Roman"/>
          <w:bCs/>
          <w:sz w:val="24"/>
          <w:szCs w:val="24"/>
        </w:rPr>
        <w:t>Какими цветами допускается вычерчивание элементов гидрографии?</w:t>
      </w:r>
    </w:p>
    <w:p w:rsidR="00217C99" w:rsidRDefault="00217C99" w:rsidP="007864C9">
      <w:bookmarkStart w:id="0" w:name="_GoBack"/>
      <w:bookmarkEnd w:id="0"/>
    </w:p>
    <w:sectPr w:rsidR="0021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AE8"/>
    <w:multiLevelType w:val="hybridMultilevel"/>
    <w:tmpl w:val="D3F4E692"/>
    <w:lvl w:ilvl="0" w:tplc="962210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0B557D"/>
    <w:multiLevelType w:val="hybridMultilevel"/>
    <w:tmpl w:val="F49E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92F4FF3"/>
    <w:multiLevelType w:val="hybridMultilevel"/>
    <w:tmpl w:val="B2CCCECA"/>
    <w:lvl w:ilvl="0" w:tplc="9ECED974">
      <w:start w:val="2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52"/>
    <w:rsid w:val="001B5752"/>
    <w:rsid w:val="00217C99"/>
    <w:rsid w:val="007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E05"/>
  <w15:chartTrackingRefBased/>
  <w15:docId w15:val="{E119EA77-88B3-4E73-8D6D-76BD43C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2020-04-06T13:00:00Z</dcterms:created>
  <dcterms:modified xsi:type="dcterms:W3CDTF">2020-04-06T13:01:00Z</dcterms:modified>
</cp:coreProperties>
</file>