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1" w:rsidRDefault="0008642D">
      <w:pPr>
        <w:rPr>
          <w:rFonts w:ascii="Times New Roman" w:hAnsi="Times New Roman" w:cs="Times New Roman"/>
          <w:sz w:val="28"/>
          <w:szCs w:val="28"/>
        </w:rPr>
      </w:pPr>
      <w:r w:rsidRPr="0008642D">
        <w:rPr>
          <w:rFonts w:ascii="Times New Roman" w:hAnsi="Times New Roman" w:cs="Times New Roman"/>
          <w:sz w:val="28"/>
          <w:szCs w:val="28"/>
        </w:rPr>
        <w:t>Тема: Правила и формулы дифференцирования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9571"/>
      </w:tblGrid>
      <w:tr w:rsidR="007E2CEE" w:rsidTr="00D5078A">
        <w:tc>
          <w:tcPr>
            <w:tcW w:w="9571" w:type="dxa"/>
          </w:tcPr>
          <w:p w:rsidR="007E2CEE" w:rsidRDefault="007E2CEE" w:rsidP="00D50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8520" cy="3291840"/>
                  <wp:effectExtent l="19050" t="0" r="508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329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CEE" w:rsidTr="00D5078A">
        <w:tc>
          <w:tcPr>
            <w:tcW w:w="9571" w:type="dxa"/>
          </w:tcPr>
          <w:p w:rsidR="007E2CEE" w:rsidRDefault="007E2CEE" w:rsidP="00D50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9987" cy="4356847"/>
                  <wp:effectExtent l="19050" t="0" r="9313" b="0"/>
                  <wp:docPr id="14" name="Рисунок 16" descr="https://cf.ppt-online.org/files/slide/h/HROKyrUfYpmPCckgiStdnGqIl71NsZVBT9EADv/slid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f.ppt-online.org/files/slide/h/HROKyrUfYpmPCckgiStdnGqIl71NsZVBT9EADv/slide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957" cy="435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CEE" w:rsidTr="00D5078A">
        <w:tc>
          <w:tcPr>
            <w:tcW w:w="9571" w:type="dxa"/>
          </w:tcPr>
          <w:p w:rsidR="007E2CEE" w:rsidRDefault="007E2CEE" w:rsidP="00D50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217035" cy="2312670"/>
                  <wp:effectExtent l="19050" t="0" r="0" b="0"/>
                  <wp:docPr id="1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035" cy="231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CEE" w:rsidTr="00D5078A">
        <w:tc>
          <w:tcPr>
            <w:tcW w:w="9571" w:type="dxa"/>
          </w:tcPr>
          <w:p w:rsidR="007E2CEE" w:rsidRDefault="007E2CEE" w:rsidP="00D50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0" cy="3409950"/>
                  <wp:effectExtent l="19050" t="0" r="0" b="0"/>
                  <wp:docPr id="1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CEE" w:rsidTr="00D5078A">
        <w:tc>
          <w:tcPr>
            <w:tcW w:w="9571" w:type="dxa"/>
          </w:tcPr>
          <w:p w:rsidR="007E2CEE" w:rsidRDefault="007E2CEE" w:rsidP="00D50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119880" cy="3743960"/>
                  <wp:effectExtent l="19050" t="0" r="0" b="0"/>
                  <wp:docPr id="1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80" cy="374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CEE" w:rsidTr="00D5078A">
        <w:tc>
          <w:tcPr>
            <w:tcW w:w="9571" w:type="dxa"/>
          </w:tcPr>
          <w:p w:rsidR="007E2CEE" w:rsidRDefault="007E2CEE" w:rsidP="00D50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задания: № 869</w:t>
            </w:r>
          </w:p>
        </w:tc>
      </w:tr>
    </w:tbl>
    <w:p w:rsidR="007E2CEE" w:rsidRDefault="007E2CEE" w:rsidP="007E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Башмаков с. 271-276</w:t>
      </w:r>
    </w:p>
    <w:p w:rsidR="0008642D" w:rsidRPr="0008642D" w:rsidRDefault="007E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Алимов Алгебра и начала анализа 10-11 класс с. 240-249</w:t>
      </w:r>
    </w:p>
    <w:p w:rsidR="0008642D" w:rsidRDefault="0008642D"/>
    <w:sectPr w:rsidR="0008642D" w:rsidSect="0092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8642D"/>
    <w:rsid w:val="0008642D"/>
    <w:rsid w:val="00777081"/>
    <w:rsid w:val="007E2CEE"/>
    <w:rsid w:val="00920006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2020-05-05T17:36:00Z</dcterms:created>
  <dcterms:modified xsi:type="dcterms:W3CDTF">2020-05-05T17:57:00Z</dcterms:modified>
</cp:coreProperties>
</file>