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3" w:rsidRPr="00C10332" w:rsidRDefault="00DD7723" w:rsidP="00C10332">
      <w:pPr>
        <w:spacing w:after="0" w:line="240" w:lineRule="auto"/>
        <w:jc w:val="center"/>
        <w:rPr>
          <w:rStyle w:val="4"/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C10332">
        <w:rPr>
          <w:rStyle w:val="4"/>
          <w:rFonts w:ascii="Times New Roman" w:eastAsia="Arial Unicode MS" w:hAnsi="Times New Roman" w:cs="Times New Roman"/>
          <w:b/>
          <w:iCs/>
          <w:sz w:val="24"/>
          <w:szCs w:val="24"/>
        </w:rPr>
        <w:t>Урок № 88</w:t>
      </w:r>
    </w:p>
    <w:p w:rsidR="00DD7723" w:rsidRPr="00C10332" w:rsidRDefault="00DD7723" w:rsidP="00C10332">
      <w:pPr>
        <w:tabs>
          <w:tab w:val="left" w:pos="4999"/>
        </w:tabs>
        <w:spacing w:after="0" w:line="240" w:lineRule="auto"/>
        <w:jc w:val="center"/>
        <w:rPr>
          <w:rStyle w:val="4"/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C10332">
        <w:rPr>
          <w:rStyle w:val="4"/>
          <w:rFonts w:ascii="Times New Roman" w:eastAsia="Arial Unicode MS" w:hAnsi="Times New Roman" w:cs="Times New Roman"/>
          <w:b/>
          <w:iCs/>
          <w:sz w:val="24"/>
          <w:szCs w:val="24"/>
        </w:rPr>
        <w:t>Тема: Драматургия 1950-1980-х годов</w:t>
      </w:r>
    </w:p>
    <w:p w:rsid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CE1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аконспектировать лекцию.</w:t>
      </w:r>
    </w:p>
    <w:p w:rsidR="00DD7723" w:rsidRPr="00C10332" w:rsidRDefault="00C10332" w:rsidP="00C10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В   литературе  периода 1950-1980-х гг. наряду с   прозой  успешно развивается и драматургия. На протяжении всей истории советской драмату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гии ее преследовало, как правило, одно главное обвинение со стороны критики: «отставание от жизни». Драматургия 50—80-х годов меньше вс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го заслуживает этого упрека. Более того, одно из ее общепризнанных до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тоинств в том, что она смело «Заглядывает в будущее, вступая на стезю футурологии, философских этюдов или социологической драмы. Но, гла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ное, всегда откликается на актуальные, животрепещущие события и пр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блемы жизни и общества».</w:t>
      </w:r>
    </w:p>
    <w:p w:rsidR="00C10332" w:rsidRPr="00C10332" w:rsidRDefault="00C10332" w:rsidP="00C1033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 жанрового развития драматургии 1950-1980 гг.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Основные этапы развития советской драматургии.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1. После Октябрьской революции  возникла необходимость в новом репертуаре, отвечающем современной идеологии—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>стерия-Буфф В. Маяковского (1918). В основном же современный репертуар раннего советского периода формировался на злободневных "агитках", терявших свою 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туальность в течение короткого периода.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2. 1920-гг. Новая советская драматургия, отражавшая классовую бор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бу. В этот период получили известность такие драматурги, как Л.Сейфуллина («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Виринея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»), Л.Леонов («Барсуки»),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К.Тренев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(«Любовь Яровая»), Б.Лавренев («Разлом»), В.Иванов («Бронепоезд 14-69»), Д.Фурманов («Мятеж») и др. Их драматургию в целом отличала романтическая трактовка революционных событий, сочетание трагедии с социальным оптими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мом.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3. В 1930-1940-е в советской драматургии происходили поиски нового пол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жительного героя. На сцене шли пьесы М.Горького («Егор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Булычов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и другие», «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Достигаев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и другие»).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В этот период сформировалась индивид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альность таких драматургов, как Н.Погодин («Темп», «Поэма о топоре», «Мой друг» и др.), В.Вишневского («Первая конная», «Последний решительный», «Оптимистическая трагедия»), А.Афиногенова («Страх», «Далекое», «Машенька»).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Популярностью пользовались пьесы, в которых выводился образ Ленина: «Человек с ружьем» Погодина, «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Корнейчука»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Тренева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. Формировалась и активно ра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вивалась драматургия для детей, создателями которой были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А.Бруштейн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В. Любимова, С. Михалков, С. Маршак, Н. Шестаков и др.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4. В период Великой Отечественной войны 1941-1945 и в первые послевоенные годы на первый план закономерно вышла патриотическая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матургия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как на современные, так и на исторические темы. После войны широкое распространение получили пьесы, п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священные международной борьбе за мир.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5. Драматургия 1950-1980-х гг.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Особенности жанрового развития драматургии 1950-1980-х гг.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В 1950— 1960-е годы значительно разнообразился жанровый диапазон драматургии. С этого периода активизировалось развитие разных драматических жанров: социально-психологической, социально-бытовой, истор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ко-документальной драмы, комедии. Кроме того, в драме в большей мере, чем в прозе и поэзии, проявился интерес к молодому современнику, к 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туальным проблемам  настоящего.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Историко-революционная драма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70-80-е годы – это активизация политической драмы, имеющей бол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шую историю и определенные художественные традиции в нашем иску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стве. В числе типологических черт политической драматургии одна из главных – прямая связь со временем, актуальность, предполагающая 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пользование не только материала современности, но и прошлого, а также активизация авторского голоса и выт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кающая отсюда публицистичность, острая конфликтность, опора на документ. Все это присуще пьесам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Мих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. Шатрова на тему Великой Октябрьской социал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стической революции.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В документально-исторической, политической пьесе Шатров попытался исследовать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факты о вожде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>, а не миф о нем, который сложили политич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ские идеологи. Наиболее удачная его пьеса периода «оттепели» —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«Шестое июля»</w:t>
      </w:r>
      <w:r w:rsidRPr="00C10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(первая 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дакция — 1964, вторая — 1973 год). В ней драматург исследует проблему соо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ношения цели, пусть даже высокой, и средств ее достижения. М.Шатров обращался к образу Ленина и в последующие десятилетия. Сам автор определил жанровое своеобразие своих пьес как «публицистическую драму» и «публицистическую трагедию». И действител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но, открытой публицистичностью пронизаны такие остроконфликтные пьесы М. Шатрова 1970— 1980-х годов, как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«Синие кони на красной траве (Революционный этюд)*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(1977) и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«Так победим!»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(1981).</w:t>
      </w:r>
    </w:p>
    <w:p w:rsidR="00C10332" w:rsidRPr="00C10332" w:rsidRDefault="00C10332" w:rsidP="00C103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Характеристика историко-революционной  драмы: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1. Своеобразие «документальных» пьес М. Шатрова «Шестое июля» (1962), «Именем революции» (1963), «Большевики» (1967), «Синие кони на красной траве» («Революционный этюд») (1978), «Так победим!» (1980), «Диктатура с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вести» (1986).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2. Обращение к ленинской теме.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3. Обнажение драм истории.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4.  Сочетание документальности и лирического пафоса.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5. Стремление раскрыть честность и благородство участвовавших в революции людей и забвение, попрание всего этого последующими покол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ниями.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6. Актуальность нравственно-философской проблематики: соотнош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ние цели и средств ее достижения, границ и допустимости революционн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го насилия.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7. Выявление причин превращения насилия в основной инструмент власти в ее управлении общ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ством.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«Производственная» драма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В 1970-е годы исследованием острейших проблем социально- экономического, нравственного и психологического характера занималась публицист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чески заостренная </w:t>
      </w:r>
      <w:r w:rsidRPr="00C103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производственная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или социологическая, </w:t>
      </w:r>
      <w:r w:rsidRPr="00C10332">
        <w:rPr>
          <w:rFonts w:ascii="Times New Roman" w:eastAsia="Times New Roman" w:hAnsi="Times New Roman" w:cs="Times New Roman"/>
          <w:i/>
          <w:iCs/>
          <w:sz w:val="24"/>
          <w:szCs w:val="24"/>
        </w:rPr>
        <w:t>драма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в центре которых стал деловой человек.     Особой популярностью пользовались «производственные» пьесы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А.Гельмана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«Протокол одного заседания»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(1975),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«Мы, нижеподп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савшиеся»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(1979) ,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«Обратная связь»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(1978),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«Наедине со всеми»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(1981).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Достижением драматургов, создавших «производственную тему», сл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дует считать то, что здесь больше уделено внимания социальному анализу действительности. И получилось это по той причине, что драматург сталкивает своего героя не с откровенным противником, а с самой действ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тельностью, обнажая ее сложности. Характеристика героев в результате анализа действительности пол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чала свое углубление. Автор отказывался от категорических оценок, прямых прот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вопоставлений.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Главным героем «Протокола одного заседания»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Гельмана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является бригадир Потапов и его бригада, отказавшиеся от премии не только п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тому, что не хотят обманывать государство, но и потому, что в сложившихся 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стоятельствах эта премия им не выгодна. Решение бригадира (а потом и партийного собрания) направлены и против директора стройки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Ботарцева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. Однако даже при такой ситуации не возникает противостояния героя ант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герою. Им противостоит сама социальная система. Здесь начинается то, что мы называем социальным анализом, и в пьесах производственного характера этот анализ был более значител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ным, чем в других произведениях 50х годов.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«Производственная тема» оказалась временным явлением, постепенно сошла со сцены. Уязвимым местом пьес «производственного» характера был ослабленный интерес драматурга к духовному миру своих героев. П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сатель-драматург обращал внимание на профессиональную характерист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ку, и это оказалось основным. В духовном отношении герои выглядят обедненными.  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Характеристика «производственной» драмы: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1.  Производственная тема как отражение злободневных проблем эп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хи.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2. Обращение к проблеме «человек и его дело»,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Остроконфликтность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ситуации, обнажение негативных обществе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ных явлений (подмена истинного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мнимым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>, бюрократизация, очковтирательство, дво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мыслие),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4. Поиск настоящего героя времени: «Мария» (1969)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А.Салынского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; «Протокол одного заседания» (1974), «Обратная связь» (1976), «Мы, н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жеподписавшиеся» (1979)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А.Гельмана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«Сталевары» (1972)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Г.Бокарева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, «Человек со стороны» (1971) И.Дворецкого.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Социально-психологическая драма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 Центральное место на театральных подмостках в период «оттепели» заняла </w:t>
      </w:r>
      <w:r w:rsidRPr="00C103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социально-психологическая драма.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Особой популярностью у зрителей пользов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лись социально-психологические пьесы В. Розова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«В добрый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час!» (1954) и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«В поисках радости»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(1956).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Герои обеих пьес — романтически настроенные мол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дые люди, чутко реагирующие на утвердившиеся в жизни мещанство, лицемерие, ханжество.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Примечательно, что и на руб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же XX — X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I веков театры разных регионов России обращаются к драматургии В. Розова. Так, например, его пьеса «В добрый час!» и в настоящее время ставится на театральных подмос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ках.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Со второй половины 1950-х годов советская драматургия все чаще 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ращала внимание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на повседневные проблемы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обычных людей. Исследуя же психологию человеческих отношений, драматурги изображали характ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ры в узнаваемых жизненных обстоятельствах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.  К любовной тематике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обр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тились такие авторы, как</w:t>
      </w:r>
    </w:p>
    <w:p w:rsidR="00C10332" w:rsidRPr="00C10332" w:rsidRDefault="00C10332" w:rsidP="00C1033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А.Володин— </w:t>
      </w:r>
      <w:proofErr w:type="gramStart"/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«Ф</w:t>
      </w:r>
      <w:proofErr w:type="gramEnd"/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абричная девчонка»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(1956),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«Пять вечеров»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(1957),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«Ста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р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шая сестра»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(1961); Э.Радзинский —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«104 страницы про любовь»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(1964),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«Чуть-чуть о женщине»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(1968). Обращаясь к </w:t>
      </w:r>
      <w:r w:rsidRPr="00C103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теме войны,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драматурги 1950 — 1960-х годов отходили от публицистичности. Такие проблемы, как долг и совесть,</w:t>
      </w:r>
    </w:p>
    <w:p w:rsidR="00C10332" w:rsidRPr="00C10332" w:rsidRDefault="00C10332" w:rsidP="00C1033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героизм и предательство, честь и бесчестие, они рассматривали сквозь призму нравственных ценностей. Одной из лучших пьес репертуара тех лет стала пьеса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А.Салынского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«Барабанщица»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(1958).</w:t>
      </w:r>
    </w:p>
    <w:p w:rsidR="00C10332" w:rsidRPr="00C10332" w:rsidRDefault="00C10332" w:rsidP="00C1033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 социально- психологической драмы</w:t>
      </w: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1.  Лирическое начало в пьеса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В.Рощин  «Валентин и Валентина» (1971), «Спешите делать добро» (1980)). 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2. Любовные и внутрисемейные коллизии. 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3. Интерес драматурга к ситуации нравственного выбора, к процессам нра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ственного взросления личности, познания себя. 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Писатели  активно использовали  такие </w:t>
      </w: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приемы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, как создание «подводного течения», создание  встроенного сюжета, расширения сценического простра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ства путем введения в действие поэтических или предметных символов,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внесценич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ские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«голоса», фантастические видения героев.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  С течением времени изменялась тональность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социально-бытовой</w:t>
      </w:r>
      <w:proofErr w:type="gramEnd"/>
    </w:p>
    <w:p w:rsidR="00C10332" w:rsidRPr="00C10332" w:rsidRDefault="00C10332" w:rsidP="00C1033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и социально-психологической драмы. В. Розов, А.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Володин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>. Арбузов, А. Вампилов и другие авторы пытались разобраться в причинах нравственн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го кризиса общества. В центре внимания драматургов оказались те изм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нения, которые происходят во внутреннем мире человека, живущего по з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конам двойной морали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«застойного времени».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В пьесах 1970 — 1980-х годов «Гнездо глухаря» (1978), «Хозяин» (1982), «Кабанчик» (1987) В. Розов обратился к теме постепенного разрушения изн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чально многообещающей личности. Переломный же момент в драматургии Розова отразился в пьесе «Традиционный сбор» (1966), посвященной теме подв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дения жизненных итогов, которые контрастируют с романтическими устремл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ниями героев его драм 1950-х годов.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Проблеме внутренней деградации внешне успешной личности посвящены пьесы А.Арбузова 1970— 1980-х годов. Пафосом отрицания «жест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ких игр», в которые вовлечены и взрослые и дети, в свое время обделенные родительской любовью, отмечены его драмы, посвященные теме взаимной ответственности людей за то, что происходит с ними. Драматург создал цикл «Драматический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lastRenderedPageBreak/>
        <w:t>опус», включающий три драмы — «Вечерний свет» (1974), «Жестокие 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ры» (1978) и «Воспоминания» (1980).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К притчевым формам обратились в своем творчестве А.Володин — «Мать Иисуса» (1970), «Дульсинея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Тобосская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» (1980) , «Ящерица» (1982) и Э. Радзинский — «Беседы с Сократом » (1972), «Лунин, или Смерть Ж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ка» (1979), «Театр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времен Нерона и Сенеки» (1982). Предметом осмысления в пьесах Вол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дина и Радзинского стали общечеловеческие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>невременные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ситуации, пр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блемы, характеры.</w:t>
      </w:r>
    </w:p>
    <w:p w:rsidR="00C10332" w:rsidRPr="00C10332" w:rsidRDefault="00C10332" w:rsidP="00C103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Творчество А. Вампилова.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Особое место в драматургии 1960 - 1970 годов занимает театр Вамп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лова. Он утвердил в драматургии авторитет семейно-бытовой пьесы и тем самым как бы восстановил нарушенные традиции от А. Н. Островского, А. П. Чехова. Драм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тургия Вампилова по характеру сюжетов, своеобразию героев, по стилю и проблематике близка к произведениям В. Шу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шина, к деревенской прозе. Вампилов обратил внимание на так называемого «маленького человека», сделал основным нравственно-этический конфликт. 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токи драмы в его пьесах – это столкновение разных, нравственно-этических позиций. Вампилов стоит у истоков новой традиции совреме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ной драматургии. Не будь его, вряд ли возможно было бы появление теа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ра 80-х годов (Пьер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«Смотрите, кто пришел», «Галина» Петруше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ской).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Эта драматургия позволила его последователям глубже проникнуть в сущ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ство самой жизни и более органично объяснить те или иные пороки современн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ка общественно-политическими и социальными проблемами текущего дня. Драматурги меньше сейчас прибегают к откровенным пр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тивопоставлениям и больше склоняются к раскрытию противоречий жизни и самого человека.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Драматургия Вампилова, ориентирующая современников на социал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ные, бытовые стороны жизни и поведения человека в этих буднях, подсказывала нео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ходимость доходить до истоков драм человека.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Тема душевно-духовного инфантилизма современника стала ключевой в драматургии А.Вампилова, появившейся на  театральных подмостках в 1970-х г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дах. С именем А. Вампилова связано и усиление роли символики, гротеска в отеч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ственной драматургии второй половины XX века.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 драматургии А. Вампилова.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1. Художественное исследование процесса нравственной деградации личн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2.  Постепенное усложнение характера героя и конфликта («Прощание в июне» (1964), «Старший сын» (1965), «Утиная охота» (1968), Прошлым летом в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Чулимске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» (1971)). Амбивалентность героя («плохой хороший человек»),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многосло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конфликта, сложное переплетение трагического и комического начал. 3. Ч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ховские традиции в его пьесах.</w:t>
      </w:r>
    </w:p>
    <w:p w:rsidR="00C10332" w:rsidRPr="00C10332" w:rsidRDefault="00C10332" w:rsidP="00C103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Поствампиловская</w:t>
      </w:r>
      <w:proofErr w:type="spellEnd"/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» драматургия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На рубеже 1980-х годов в драматургию вошло новое поколение авторов, творчество которых получило название </w:t>
      </w:r>
      <w:r w:rsidRPr="00C10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C10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поствампиловская</w:t>
      </w:r>
      <w:proofErr w:type="spellEnd"/>
      <w:r w:rsidRPr="00C10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драма».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К этому поколению «новой волны» относят В.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, А. Галина, Л. Петрушевскую, В. Славкина и др. Творчество этих драматургов объединяет внимание к негативным ст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ронам частной жизни современника, утратившего чувство дома, образ которого традиционно был ключевым в русской литературе. И именно в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поствампило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ской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драматургии проявились элементы поэтики, характерные для постмоде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нистской драматургии конца XX </w:t>
      </w:r>
      <w:r w:rsidRPr="00C103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начала XX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I века.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«Смотрите, кто пришел!» (1982),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В.Арро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; «Стена» (написана 1971, п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ставлена 1987), «Ретро» (1979) «Восточная трибуна» (1981), «Звёзды на утреннем небе» (1982) А.Галина; «Дочь стиляги» (1979) (название спе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такля «Взрослая дочь молодого человека»), «Серсо» (1979) В.Славкина;  «Пришел мужчина к женщине» (1978) С.Злотникова.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В центре художественного мира пьес “новой волны” стоит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герой сложный, неоднозначный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, не укладывающийся в рамки однозначных определ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ний.  Перед нами, как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правило, герой 30–40 лет, вышедший из “молодых мальчиков” 60-х годов. В пору своей юности они слишком высоко поставили планку своих надежд, принципов, целей. Герой не удовлетворен собой, своей жизнью, окр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жающей его действительностью и ищет выхода из создавшейся ситуации (В.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“Смотрите, кто пришел”, “Трагики и комедианты”, В. Славкин “Взрослая дочь молодого человека”, Л. Петруше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ская “Три девушки в </w:t>
      </w:r>
      <w:proofErr w:type="spellStart"/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голубом</w:t>
      </w:r>
      <w:proofErr w:type="spellEnd"/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>”).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Герой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поствампиловской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драматургии фатально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одинок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.   Герои-сироты наводнили пьесы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поствампиловцев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Безотцовщина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>” героев рожд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ет их “бездетность”. С темой потери родственных связей неразрывно связана тема Дома, ра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крывающаяся в пьесах “новой волны”. 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Герои знают, что такое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идеальное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, и стремятся к нему, испытывают личную ответственность за несовершенство своей жизни, окружающей реальности и с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мих себя (А. Галин “Тамада”, “Восточная трибуна”, В.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“Трагики и комед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анты”).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Немаловажное место в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поствампиловской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драматургии занимает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женская тема.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Положение женщины рассматривается авторами в качестве кр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терия оценки общества, в котором они живут. Да и нравственная, духовная состоятельность персонажей-мужчин проверяется через их отношение к женщине (пьесы Л. Петрушевской, А. Галина “Восточная трибуна”, Н. К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ляды “Ключи от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Лерраха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”).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Четко прослеживается в пьесах данного направления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тема “другой жизни” в другом обществе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. Эта тема проходит определенные этапы от идеализированного представления о “другой жизни” до полного отрицания (В. Славкин “Взрослая дочь молодого человека”, А. Галин “Группа”, “Титул”, “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Сорри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”, Н. Коляда “П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лонез Огинского”).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Герои пьес как бы проходят своеобразную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проверку Бытом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. (Л. Петруше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ская “Лестничная клетка”, В.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“Колея” и др.).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Продолжая традиции А.П. Чехова, драматурги “новой волны”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расш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ряют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сценическое пространство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. В их пьесах множество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внесценических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персонажей, чувствуется присутствие Истор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влияние на день сегодняшний. Таким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сценическое пространство расширяется до пределов всеобъемлющей картины жизни (В. Славкин “Взрослая дочь молодого человека”, С. Злотников “Уходил старик от старухи”, А. Галин “Во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точная трибуна” и др.).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В пьесах зачастую встречаются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элементы эпоса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– притчи, сны героев, в расширенных ремарках ярко заявлен образ автора (В.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“Колея”, Н. Коляда “Полонез Огинского”, “Сказка о мертвой царевне”, “Рогатка”, А. Каза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цев “Сны Евгении”).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Характеристика «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поствампиловской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» драматургии: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1.  Неоднозначность жанрового определения пьес.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2. Связь с традициями социально-психологической и социально-бытовой драмы, влияние театра Вампилова и чеховской традиции.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3. Внимание к «внутренней» жизни человека, нарушение негласного запрета на тему нравственной деградации, драма застоя, отраженная 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нутри, специфика использования речевого материала.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3. Своеобразие героя: ощущение неудовлетворенности, одиночества, неспособности к самореализации из-за необходимости «играть» навязанные общ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ством роли.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4. «Текучесть» хара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тера, его зависимость от обстоятельств.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Комедия, ее жанровое многообразие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Расцвет жанра юмористической (натуральной) комедии в русской драматургии пал на 60–70-е гг. XX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Главная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причина, очевидно, в обществе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но-исторических условиях, так называемой «оттепели». Как и в далекие времена возникновения натуральной комедии, началось освобождение общества от тот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литарного мышления, высвобождение  личностного начала. Радость личности (и общества), освобождающейся от изживших себя догм, питала оптимистическую идею доверия человеческой природе и общему ходу жизни, определяла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особый</w:t>
      </w:r>
      <w:proofErr w:type="gramEnd"/>
    </w:p>
    <w:p w:rsidR="00C10332" w:rsidRPr="00C10332" w:rsidRDefault="00C10332" w:rsidP="00C1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доброжелательный интерес к индивидуальным проявлениям человеческой нат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ры.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В эти годы были созданы такие широко известные произведения, как «Пр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щание в июне» и «Старший сын» А. Вампилова, «Ирония судьбы» Э. Брагинского и Э. Рязанова, «Сказки старого Арбата», «Старомодная комедия» А. Арбузова. В это же время появились менее популярные натуральные комедии: «Дом окн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ми в поле» А. Вампилова, «Мужчина семнадцати лет», «Мост и скрипка»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И. Дворецкого, «Притворщики» и «Родственники» Э. Брагинского и Э. Рязанова, «В этом милом старом доме» А. Арбузова. В том же жанре Э. Бр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гинским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написаны киносценарии «Суета сует», «Почти смешная история», «Поез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ки на старом автомобиле».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Жанры комедии.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1.  Лирическая комедия («Сослуживцы», «Родственники» Э.Брагинского и Э.Рязанова),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2. «Трагикомическое представление в двух частях»- «Провинциальные ане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доты» А.Вампилова, </w:t>
      </w:r>
    </w:p>
    <w:p w:rsidR="00C10332" w:rsidRPr="00C10332" w:rsidRDefault="00C10332" w:rsidP="00C103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3. Взаимодействие трагического и комического начал в «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поствамип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ловской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» драматургии.</w:t>
      </w:r>
    </w:p>
    <w:p w:rsidR="00C10332" w:rsidRPr="00C10332" w:rsidRDefault="00C10332" w:rsidP="00C103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«Комические фантазии» Григория Горина.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Драматургия Григория Горина - крупное и яркое явление русского литер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турного процесса последней трети XX века. Его пьесы пользовались огромным успехом у публики, некоторые приобрели поистине культовый характер (пост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новка «Тиля» в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Ленкоме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- 1974 г., художественный фильм «Тот самый Мюнхгаузен» - 1979 г.). Драматург создал уникальный художественный мир, своеобразие которого отмечалось как критиками, так ч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тателями и зрителями.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1970-х гг.  пьесы «Забыть Герострата!», «Тиль» и «Самый правдивый» («Тот самый Мюнхгаузен»). В 1980-е годы Горин создает следующие др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матические произведения: «Дом, который построил Свифт», «Феномены», «Формула лю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ви», «Поминальная молитва».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Характеристика драматургии Г. Горина: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1. Продолжение традиций философской парадоксальной драмы. Соо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ношение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актуального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и вечного, социально заостренного и философски обобщенного, фантазийного и реального. Ш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рокое обращение к гротеску, к метафорической игровой условности, откровенная театральность пьес драматурга.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2. Традиция Е. Шварца в заимствовании «чужих» (литературных и мифол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гических) сюжетов и образов. «Чужое» как толчок к полету фантазии. Серье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ность в постановке значимых социальных и философских проблем: соотношения истинных и мнимых ценностей, относительности нормальн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го и ненормального, сложности и неизбежной конфликтности взаимоо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ношений творческой личности и власти, связи невежества и ненависти, стремления к разрушению.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3. Парадоксальность художественного мышления драматурга в тра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товке известных образов, сюжетов, в развитии конфликта. Сквозные мотивы жизнетво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чества и мифотворчества. Разнообразие «первоисточников», служащих основой сюжетов пьес Горина: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«Тиль» (1970) – фантазия на с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жет Ш.де Костера, «Забыть Герострата!» (1972) – парадоксальная интерпретация древнегреческого сюжета; «Самый правдивый» (1974) киносценарий «Тот самый Мюнхгаузен» (1979)) - переосмысление образа Мюн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гаузена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Э.Распе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, «Дом, который построил Свифт» (1980) – неожиданное решение образа Свифта и его героев; «Поминальная молитва» (1989) - тр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гикомедия по мотивам произведений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Шолома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Алейх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Кин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IV» (1991) – по мотивам пьесы Ж.-П.Сартра;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«Чума на оба ваши дома!» (1994) – комедийное продолжение «Ромео и Джульетты» и новая интерпретация ше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спировской темы; «Королевские игры» (1995) – отсылка к творчеству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Ж.Ануя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«Счастливцев-Несчастливцев» (1997) - к творчеству А.Н.Островского, «Шут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Балакирев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» (2000) – через обращение к петро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ской теме, к образу любимого шута Петра I развитие ключевой темы - места художника и его предназн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чения.</w:t>
      </w:r>
      <w:proofErr w:type="gramEnd"/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Взаимодействие драматургии  и поэзии.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В период «оттепели» театральное искусство развивалось в тесном взаимодействии с поэзией. На сцене Театра драмы и комедии на Таганке разыгрывались поэтические представления, драматургическую основу которых составляли стихи классиков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—В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>. Маяковского и С. Есенина, произведения современников —А. Вознесенского и Е. Евтушенко. Театр под 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ководством Ю. Любимова тяготел к экспрессивным формам образности, а благодаря приоткрывшемуся в то время «железному занавесу» художес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венная культура страны отчасти соприкоснулась с западноевропейским и американским искусством. В частности, на режиссуру Ю.Любимова оказ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ло влияние творчество и теоретические концепции  Б.Брехта  (Брехт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Бертдльд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(1898— 1956) — немецкий писатель и режиссер, разработал принципы «эпического театра», суть которого заключается в возде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ствии на разум зрителя.)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  На излете же «оттепели» потребовались другие герои и другая — адекватная — оценка действительности и нравственного состояния общ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ства, далеких от предполагаемого идеала. В конце 1960-х годов в развитии драматургии наметился спад. Очевидно, этим было обусловлено активное 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ращение театров в 1970-е годы к произведениям отечественных прозаиков: Ф.Абрамова, В.Тендрякова, Ю.Бондарева, В.Быкова, Б.Васильева, Д.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нина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В. Распутина, Ю. Трифонова, Б.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Можаева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, В. Шукшина, Ч.Айтматова.</w:t>
      </w:r>
    </w:p>
    <w:p w:rsidR="00C10332" w:rsidRPr="00C10332" w:rsidRDefault="00C10332" w:rsidP="00C10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10332">
        <w:rPr>
          <w:rFonts w:ascii="Times New Roman" w:hAnsi="Times New Roman" w:cs="Times New Roman"/>
          <w:b/>
          <w:sz w:val="24"/>
          <w:szCs w:val="24"/>
        </w:rPr>
        <w:t>Домашне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0332" w:rsidRPr="00C10332" w:rsidRDefault="00C10332" w:rsidP="00C1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Подготовить сообщение о А. Вампилове, чтение пьесы «Утиная охота».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723" w:rsidRPr="00C10332" w:rsidRDefault="00DD7723" w:rsidP="00C10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32"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отправляйте на электронную почту: </w:t>
      </w:r>
      <w:proofErr w:type="spellStart"/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belova</w:t>
      </w:r>
      <w:proofErr w:type="spellEnd"/>
      <w:r w:rsidRPr="00C10332">
        <w:rPr>
          <w:rFonts w:ascii="Times New Roman" w:hAnsi="Times New Roman" w:cs="Times New Roman"/>
          <w:b/>
          <w:color w:val="0070C0"/>
          <w:sz w:val="24"/>
          <w:szCs w:val="24"/>
        </w:rPr>
        <w:t>0374@</w:t>
      </w:r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mail</w:t>
      </w:r>
      <w:r w:rsidRPr="00C1033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spellStart"/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ru</w:t>
      </w:r>
      <w:proofErr w:type="spellEnd"/>
    </w:p>
    <w:p w:rsidR="002363E4" w:rsidRPr="00C10332" w:rsidRDefault="002363E4" w:rsidP="00C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63E4" w:rsidRPr="00C1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7B87"/>
    <w:multiLevelType w:val="multilevel"/>
    <w:tmpl w:val="C420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95" w:hanging="360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D7723"/>
    <w:rsid w:val="002363E4"/>
    <w:rsid w:val="00C10332"/>
    <w:rsid w:val="00DD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rsid w:val="00DD772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2</cp:revision>
  <dcterms:created xsi:type="dcterms:W3CDTF">2020-04-10T20:02:00Z</dcterms:created>
  <dcterms:modified xsi:type="dcterms:W3CDTF">2020-04-10T20:19:00Z</dcterms:modified>
</cp:coreProperties>
</file>