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08" w:rsidRPr="00953E08" w:rsidRDefault="00953E08" w:rsidP="00953E08">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Урок № 25</w:t>
      </w:r>
    </w:p>
    <w:p w:rsidR="00000000" w:rsidRPr="00953E08" w:rsidRDefault="00953E08" w:rsidP="00953E08">
      <w:pPr>
        <w:spacing w:after="0"/>
        <w:jc w:val="center"/>
        <w:rPr>
          <w:rFonts w:ascii="Times New Roman" w:hAnsi="Times New Roman" w:cs="Times New Roman"/>
          <w:b/>
          <w:sz w:val="24"/>
          <w:szCs w:val="24"/>
        </w:rPr>
      </w:pPr>
      <w:r w:rsidRPr="00953E08">
        <w:rPr>
          <w:rFonts w:ascii="Times New Roman" w:hAnsi="Times New Roman" w:cs="Times New Roman"/>
          <w:b/>
          <w:sz w:val="24"/>
          <w:szCs w:val="24"/>
        </w:rPr>
        <w:t>Тема: Приборы для измерения высоты</w:t>
      </w:r>
    </w:p>
    <w:p w:rsidR="00953E08" w:rsidRPr="00953E08" w:rsidRDefault="00953E08" w:rsidP="00953E08">
      <w:pPr>
        <w:widowControl w:val="0"/>
        <w:autoSpaceDE w:val="0"/>
        <w:autoSpaceDN w:val="0"/>
        <w:adjustRightInd w:val="0"/>
        <w:spacing w:after="0" w:line="240" w:lineRule="auto"/>
        <w:jc w:val="center"/>
        <w:rPr>
          <w:rFonts w:ascii="Times New Roman" w:hAnsi="Times New Roman" w:cs="Times New Roman"/>
          <w:b/>
          <w:sz w:val="24"/>
          <w:szCs w:val="24"/>
          <w:lang w:val="de-DE"/>
        </w:rPr>
      </w:pPr>
      <w:r w:rsidRPr="00953E08">
        <w:rPr>
          <w:rFonts w:ascii="Times New Roman" w:hAnsi="Times New Roman" w:cs="Times New Roman"/>
          <w:b/>
          <w:sz w:val="24"/>
          <w:szCs w:val="24"/>
          <w:lang w:val="de-DE"/>
        </w:rPr>
        <w:t>Thema</w:t>
      </w:r>
      <w:r w:rsidRPr="00953E08">
        <w:rPr>
          <w:rFonts w:ascii="Times New Roman" w:hAnsi="Times New Roman" w:cs="Times New Roman"/>
          <w:b/>
          <w:sz w:val="24"/>
          <w:szCs w:val="24"/>
        </w:rPr>
        <w:t>:</w:t>
      </w:r>
      <w:r w:rsidRPr="00953E08">
        <w:rPr>
          <w:rFonts w:ascii="Times New Roman" w:hAnsi="Times New Roman" w:cs="Times New Roman"/>
          <w:b/>
          <w:sz w:val="24"/>
          <w:szCs w:val="24"/>
          <w:lang w:val="de-DE"/>
        </w:rPr>
        <w:t xml:space="preserve"> Geräte zur Höhenmessung</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Словарный минимум к теме:</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 </w:t>
      </w:r>
      <w:r w:rsidRPr="00953E08">
        <w:rPr>
          <w:rFonts w:ascii="Times New Roman" w:hAnsi="Times New Roman" w:cs="Times New Roman"/>
          <w:sz w:val="24"/>
          <w:szCs w:val="24"/>
          <w:lang w:val="de-DE"/>
        </w:rPr>
        <w:t>zur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Anwendung</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kommen</w:t>
      </w:r>
      <w:r w:rsidRPr="00953E08">
        <w:rPr>
          <w:rFonts w:ascii="Times New Roman" w:hAnsi="Times New Roman" w:cs="Times New Roman"/>
          <w:sz w:val="24"/>
          <w:szCs w:val="24"/>
        </w:rPr>
        <w:t xml:space="preserve"> - находить применение, использоваться</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2.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Kompensator nivellier</w:t>
      </w:r>
      <w:r w:rsidRPr="00953E08">
        <w:rPr>
          <w:rFonts w:ascii="Times New Roman" w:hAnsi="Times New Roman" w:cs="Times New Roman"/>
          <w:sz w:val="24"/>
          <w:szCs w:val="24"/>
        </w:rPr>
        <w:t xml:space="preserve"> - нивелир с компенсатором</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3. </w:t>
      </w:r>
      <w:r w:rsidRPr="00953E08">
        <w:rPr>
          <w:rFonts w:ascii="Times New Roman" w:hAnsi="Times New Roman" w:cs="Times New Roman"/>
          <w:sz w:val="24"/>
          <w:szCs w:val="24"/>
          <w:lang w:val="de-DE"/>
        </w:rPr>
        <w:t>der</w:t>
      </w:r>
      <w:r w:rsidRPr="00953E08">
        <w:rPr>
          <w:rFonts w:ascii="Times New Roman" w:hAnsi="Times New Roman" w:cs="Times New Roman"/>
          <w:sz w:val="24"/>
          <w:szCs w:val="24"/>
        </w:rPr>
        <w:t xml:space="preserve"> </w:t>
      </w:r>
      <w:proofErr w:type="spellStart"/>
      <w:r w:rsidRPr="00953E08">
        <w:rPr>
          <w:rFonts w:ascii="Times New Roman" w:hAnsi="Times New Roman" w:cs="Times New Roman"/>
          <w:sz w:val="24"/>
          <w:szCs w:val="24"/>
          <w:lang w:val="de-DE"/>
        </w:rPr>
        <w:t>Libellennivelier</w:t>
      </w:r>
      <w:proofErr w:type="spellEnd"/>
      <w:r w:rsidRPr="00953E08">
        <w:rPr>
          <w:rFonts w:ascii="Times New Roman" w:hAnsi="Times New Roman" w:cs="Times New Roman"/>
          <w:sz w:val="24"/>
          <w:szCs w:val="24"/>
        </w:rPr>
        <w:t xml:space="preserve"> - нивелир с уровнем</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4</w:t>
      </w:r>
      <w:r w:rsidRPr="00953E08">
        <w:rPr>
          <w:rFonts w:ascii="Times New Roman" w:hAnsi="Times New Roman" w:cs="Times New Roman"/>
          <w:sz w:val="24"/>
          <w:szCs w:val="24"/>
          <w:lang w:val="de-DE"/>
        </w:rPr>
        <w:t xml:space="preserve">. die Libelle - </w:t>
      </w:r>
      <w:r w:rsidRPr="00953E08">
        <w:rPr>
          <w:rFonts w:ascii="Times New Roman" w:hAnsi="Times New Roman" w:cs="Times New Roman"/>
          <w:sz w:val="24"/>
          <w:szCs w:val="24"/>
        </w:rPr>
        <w:t>уровень</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5</w:t>
      </w:r>
      <w:r w:rsidRPr="00953E08">
        <w:rPr>
          <w:rFonts w:ascii="Times New Roman" w:hAnsi="Times New Roman" w:cs="Times New Roman"/>
          <w:sz w:val="24"/>
          <w:szCs w:val="24"/>
          <w:lang w:val="de-DE"/>
        </w:rPr>
        <w:t xml:space="preserve">. die Dosenlibelle - </w:t>
      </w:r>
      <w:r w:rsidRPr="00953E08">
        <w:rPr>
          <w:rFonts w:ascii="Times New Roman" w:hAnsi="Times New Roman" w:cs="Times New Roman"/>
          <w:sz w:val="24"/>
          <w:szCs w:val="24"/>
        </w:rPr>
        <w:t>круглый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6. die Röhrenlibelle - </w:t>
      </w:r>
      <w:r w:rsidRPr="00953E08">
        <w:rPr>
          <w:rFonts w:ascii="Times New Roman" w:hAnsi="Times New Roman" w:cs="Times New Roman"/>
          <w:sz w:val="24"/>
          <w:szCs w:val="24"/>
        </w:rPr>
        <w:t>трубчатый</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7. die Koinzidenzlibelle - </w:t>
      </w:r>
      <w:proofErr w:type="spellStart"/>
      <w:r w:rsidRPr="00953E08">
        <w:rPr>
          <w:rFonts w:ascii="Times New Roman" w:hAnsi="Times New Roman" w:cs="Times New Roman"/>
          <w:sz w:val="24"/>
          <w:szCs w:val="24"/>
        </w:rPr>
        <w:t>коинциденционный</w:t>
      </w:r>
      <w:proofErr w:type="spellEnd"/>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уровень</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rPr>
        <w:t>8</w:t>
      </w:r>
      <w:r w:rsidRPr="00953E08">
        <w:rPr>
          <w:rFonts w:ascii="Times New Roman" w:hAnsi="Times New Roman" w:cs="Times New Roman"/>
          <w:sz w:val="24"/>
          <w:szCs w:val="24"/>
          <w:lang w:val="de-DE"/>
        </w:rPr>
        <w:t xml:space="preserve">. das Fernrohr - </w:t>
      </w:r>
      <w:r w:rsidRPr="00953E08">
        <w:rPr>
          <w:rFonts w:ascii="Times New Roman" w:hAnsi="Times New Roman" w:cs="Times New Roman"/>
          <w:sz w:val="24"/>
          <w:szCs w:val="24"/>
        </w:rPr>
        <w:t>зрительная</w:t>
      </w:r>
      <w:r w:rsidRPr="00953E08">
        <w:rPr>
          <w:rFonts w:ascii="Times New Roman" w:hAnsi="Times New Roman" w:cs="Times New Roman"/>
          <w:sz w:val="24"/>
          <w:szCs w:val="24"/>
          <w:lang w:val="de-DE"/>
        </w:rPr>
        <w:t xml:space="preserve"> </w:t>
      </w:r>
      <w:r w:rsidRPr="00953E08">
        <w:rPr>
          <w:rFonts w:ascii="Times New Roman" w:hAnsi="Times New Roman" w:cs="Times New Roman"/>
          <w:sz w:val="24"/>
          <w:szCs w:val="24"/>
        </w:rPr>
        <w:t>труба</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9.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Fu</w:t>
      </w:r>
      <w:r w:rsidRPr="00953E08">
        <w:rPr>
          <w:rFonts w:ascii="Times New Roman" w:hAnsi="Times New Roman" w:cs="Times New Roman"/>
          <w:sz w:val="24"/>
          <w:szCs w:val="24"/>
        </w:rPr>
        <w:t>ß</w:t>
      </w:r>
      <w:r w:rsidRPr="00953E08">
        <w:rPr>
          <w:rFonts w:ascii="Times New Roman" w:hAnsi="Times New Roman" w:cs="Times New Roman"/>
          <w:sz w:val="24"/>
          <w:szCs w:val="24"/>
          <w:lang w:val="de-DE"/>
        </w:rPr>
        <w:t>schraube</w:t>
      </w:r>
      <w:r w:rsidRPr="00953E08">
        <w:rPr>
          <w:rFonts w:ascii="Times New Roman" w:hAnsi="Times New Roman" w:cs="Times New Roman"/>
          <w:sz w:val="24"/>
          <w:szCs w:val="24"/>
        </w:rPr>
        <w:t xml:space="preserve"> - подъёмный винт; винт треноги инструмента; винт </w:t>
      </w:r>
      <w:proofErr w:type="spellStart"/>
      <w:r w:rsidRPr="00953E08">
        <w:rPr>
          <w:rFonts w:ascii="Times New Roman" w:hAnsi="Times New Roman" w:cs="Times New Roman"/>
          <w:sz w:val="24"/>
          <w:szCs w:val="24"/>
        </w:rPr>
        <w:t>трегера</w:t>
      </w:r>
      <w:proofErr w:type="spellEnd"/>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10.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Kippachse</w:t>
      </w:r>
      <w:r w:rsidRPr="00953E08">
        <w:rPr>
          <w:rFonts w:ascii="Times New Roman" w:hAnsi="Times New Roman" w:cs="Times New Roman"/>
          <w:sz w:val="24"/>
          <w:szCs w:val="24"/>
        </w:rPr>
        <w:t xml:space="preserve"> - горизонтальная ось; ось вращения трубы</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11.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Kippschraube</w:t>
      </w:r>
      <w:r w:rsidRPr="00953E08">
        <w:rPr>
          <w:rFonts w:ascii="Times New Roman" w:hAnsi="Times New Roman" w:cs="Times New Roman"/>
          <w:sz w:val="24"/>
          <w:szCs w:val="24"/>
        </w:rPr>
        <w:t xml:space="preserve"> - винт горизонтальной оси; </w:t>
      </w:r>
      <w:proofErr w:type="spellStart"/>
      <w:r w:rsidRPr="00953E08">
        <w:rPr>
          <w:rFonts w:ascii="Times New Roman" w:hAnsi="Times New Roman" w:cs="Times New Roman"/>
          <w:sz w:val="24"/>
          <w:szCs w:val="24"/>
        </w:rPr>
        <w:t>элевационный</w:t>
      </w:r>
      <w:proofErr w:type="spellEnd"/>
      <w:r w:rsidRPr="00953E08">
        <w:rPr>
          <w:rFonts w:ascii="Times New Roman" w:hAnsi="Times New Roman" w:cs="Times New Roman"/>
          <w:sz w:val="24"/>
          <w:szCs w:val="24"/>
        </w:rPr>
        <w:t xml:space="preserve"> винт</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12.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Libellenachse</w:t>
      </w:r>
      <w:r w:rsidRPr="00953E08">
        <w:rPr>
          <w:rFonts w:ascii="Times New Roman" w:hAnsi="Times New Roman" w:cs="Times New Roman"/>
          <w:sz w:val="24"/>
          <w:szCs w:val="24"/>
        </w:rPr>
        <w:t xml:space="preserve"> - ось уровня</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13.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Zielachse</w:t>
      </w:r>
      <w:r w:rsidRPr="00953E08">
        <w:rPr>
          <w:rFonts w:ascii="Times New Roman" w:hAnsi="Times New Roman" w:cs="Times New Roman"/>
          <w:sz w:val="24"/>
          <w:szCs w:val="24"/>
        </w:rPr>
        <w:t xml:space="preserve"> - ось визирования; визирная ось; оптическая ось</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rPr>
        <w:t xml:space="preserve">14. </w:t>
      </w:r>
      <w:r w:rsidRPr="00953E08">
        <w:rPr>
          <w:rFonts w:ascii="Times New Roman" w:hAnsi="Times New Roman" w:cs="Times New Roman"/>
          <w:sz w:val="24"/>
          <w:szCs w:val="24"/>
          <w:lang w:val="de-DE"/>
        </w:rPr>
        <w:t>die</w:t>
      </w:r>
      <w:r w:rsidRPr="00953E08">
        <w:rPr>
          <w:rFonts w:ascii="Times New Roman" w:hAnsi="Times New Roman" w:cs="Times New Roman"/>
          <w:sz w:val="24"/>
          <w:szCs w:val="24"/>
        </w:rPr>
        <w:t xml:space="preserve"> </w:t>
      </w:r>
      <w:r w:rsidRPr="00953E08">
        <w:rPr>
          <w:rFonts w:ascii="Times New Roman" w:hAnsi="Times New Roman" w:cs="Times New Roman"/>
          <w:sz w:val="24"/>
          <w:szCs w:val="24"/>
          <w:lang w:val="de-DE"/>
        </w:rPr>
        <w:t>Lattenablesung</w:t>
      </w:r>
      <w:r w:rsidRPr="00953E08">
        <w:rPr>
          <w:rFonts w:ascii="Times New Roman" w:hAnsi="Times New Roman" w:cs="Times New Roman"/>
          <w:sz w:val="24"/>
          <w:szCs w:val="24"/>
        </w:rPr>
        <w:t xml:space="preserve"> - отсчёт по рейке</w:t>
      </w:r>
    </w:p>
    <w:p w:rsidR="00953E08" w:rsidRPr="00953E08" w:rsidRDefault="00953E08" w:rsidP="00953E08">
      <w:pPr>
        <w:spacing w:after="0" w:line="240" w:lineRule="auto"/>
        <w:rPr>
          <w:rFonts w:ascii="Times New Roman" w:hAnsi="Times New Roman" w:cs="Times New Roman"/>
          <w:sz w:val="24"/>
          <w:szCs w:val="24"/>
        </w:rPr>
      </w:pPr>
      <w:r w:rsidRPr="00953E08">
        <w:rPr>
          <w:rFonts w:ascii="Times New Roman" w:hAnsi="Times New Roman" w:cs="Times New Roman"/>
          <w:sz w:val="24"/>
          <w:szCs w:val="24"/>
        </w:rPr>
        <w:t xml:space="preserve">15. </w:t>
      </w:r>
      <w:r w:rsidRPr="00953E08">
        <w:rPr>
          <w:rFonts w:ascii="Times New Roman" w:hAnsi="Times New Roman" w:cs="Times New Roman"/>
          <w:sz w:val="24"/>
          <w:szCs w:val="24"/>
          <w:lang w:val="de-DE"/>
        </w:rPr>
        <w:t>digital</w:t>
      </w:r>
      <w:r w:rsidRPr="00953E08">
        <w:rPr>
          <w:rFonts w:ascii="Times New Roman" w:hAnsi="Times New Roman" w:cs="Times New Roman"/>
          <w:sz w:val="24"/>
          <w:szCs w:val="24"/>
        </w:rPr>
        <w:t xml:space="preserve"> – цифровой</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b/>
          <w:sz w:val="24"/>
          <w:szCs w:val="24"/>
        </w:rPr>
      </w:pPr>
      <w:r w:rsidRPr="00953E08">
        <w:rPr>
          <w:rFonts w:ascii="Times New Roman" w:hAnsi="Times New Roman" w:cs="Times New Roman"/>
          <w:b/>
          <w:sz w:val="24"/>
          <w:szCs w:val="24"/>
        </w:rPr>
        <w:t>Задание. Прочитайте текст, обращая внимание на правила чтения. Переведите его на русский язык письменно.</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Geräte zur Höhenmessung praktischen Höhenmessungen kommen 2 Verfahren zur Anwendung:</w:t>
      </w:r>
    </w:p>
    <w:p w:rsidR="00953E08" w:rsidRPr="00953E08" w:rsidRDefault="00953E08" w:rsidP="00953E08">
      <w:pPr>
        <w:widowControl w:val="0"/>
        <w:tabs>
          <w:tab w:val="left" w:pos="720"/>
        </w:tabs>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a)</w:t>
      </w:r>
      <w:r w:rsidRPr="00953E08">
        <w:rPr>
          <w:rFonts w:ascii="Times New Roman" w:hAnsi="Times New Roman" w:cs="Times New Roman"/>
          <w:sz w:val="24"/>
          <w:szCs w:val="24"/>
          <w:lang w:val="de-DE"/>
        </w:rPr>
        <w:tab/>
        <w:t>Dreiecksberechnung mit Hilfe des gemessenen Vertikalwinkels und einer Strecke (Trigonometrische Höhenbestimmung)</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b)</w:t>
      </w:r>
      <w:r w:rsidRPr="00953E08">
        <w:rPr>
          <w:rFonts w:ascii="Times New Roman" w:hAnsi="Times New Roman" w:cs="Times New Roman"/>
          <w:sz w:val="24"/>
          <w:szCs w:val="24"/>
          <w:lang w:val="de-DE"/>
        </w:rPr>
        <w:tab/>
        <w:t xml:space="preserve">Festlegung einer horizontalen Bezugslinie (bzw. Bezugsfläche) und Bestimmung der senkrechten Abstände (Nivellierprinzip).der täglichen Baupraxis kommt das „Nivellieren“ besonders häufig vor. Gebräuchlichste Instrument zur genauen Höhenmessung ist das Nivellierinstrument (Nivellier). Es gibt zwei grundlegende Bauarten. Das sind Libellen- und Kompensator nivelliere. Das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erfolgt hierbei mit Hilfe von unterschiedlichen Libellen.</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Dosenlibellen dienen zur Grobeinstellung eines Instruments</w:t>
      </w: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lang w:val="de-DE"/>
        </w:rPr>
      </w:pPr>
      <w:r w:rsidRPr="00953E08">
        <w:rPr>
          <w:rFonts w:ascii="Times New Roman" w:hAnsi="Times New Roman" w:cs="Times New Roman"/>
          <w:sz w:val="24"/>
          <w:szCs w:val="24"/>
          <w:lang w:val="de-DE"/>
        </w:rPr>
        <w:t xml:space="preserve"> Röhrenlibellen gibt es in verschiedenen Genauigkeitsabstufungen zur genauen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eines Instruments</w:t>
      </w:r>
    </w:p>
    <w:p w:rsid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953E08">
        <w:rPr>
          <w:rFonts w:ascii="Times New Roman" w:hAnsi="Times New Roman" w:cs="Times New Roman"/>
          <w:sz w:val="24"/>
          <w:szCs w:val="24"/>
          <w:lang w:val="de-DE"/>
        </w:rPr>
        <w:t xml:space="preserve"> Koinzidenzlibellen sind im Instrument verdeckt eingebaute Röhrenlibellen, bei denen über </w:t>
      </w:r>
      <w:proofErr w:type="spellStart"/>
      <w:r w:rsidRPr="00953E08">
        <w:rPr>
          <w:rFonts w:ascii="Times New Roman" w:hAnsi="Times New Roman" w:cs="Times New Roman"/>
          <w:sz w:val="24"/>
          <w:szCs w:val="24"/>
          <w:lang w:val="de-DE"/>
        </w:rPr>
        <w:t>Prismensysteme</w:t>
      </w:r>
      <w:proofErr w:type="spellEnd"/>
      <w:r w:rsidRPr="00953E08">
        <w:rPr>
          <w:rFonts w:ascii="Times New Roman" w:hAnsi="Times New Roman" w:cs="Times New Roman"/>
          <w:sz w:val="24"/>
          <w:szCs w:val="24"/>
          <w:lang w:val="de-DE"/>
        </w:rPr>
        <w:t xml:space="preserve"> 2 Blasenhälften sichtbar gemacht werden. gibt es in 2 </w:t>
      </w:r>
      <w:proofErr w:type="spellStart"/>
      <w:r w:rsidRPr="00953E08">
        <w:rPr>
          <w:rFonts w:ascii="Times New Roman" w:hAnsi="Times New Roman" w:cs="Times New Roman"/>
          <w:sz w:val="24"/>
          <w:szCs w:val="24"/>
          <w:lang w:val="de-DE"/>
        </w:rPr>
        <w:t>Ausführungen:mit</w:t>
      </w:r>
      <w:proofErr w:type="spellEnd"/>
      <w:r w:rsidRPr="00953E08">
        <w:rPr>
          <w:rFonts w:ascii="Times New Roman" w:hAnsi="Times New Roman" w:cs="Times New Roman"/>
          <w:sz w:val="24"/>
          <w:szCs w:val="24"/>
          <w:lang w:val="de-DE"/>
        </w:rPr>
        <w:t xml:space="preserve"> festem Fernrohr. Bei der einfachsten Bauform erfolgt die </w:t>
      </w:r>
      <w:proofErr w:type="spellStart"/>
      <w:r w:rsidRPr="00953E08">
        <w:rPr>
          <w:rFonts w:ascii="Times New Roman" w:hAnsi="Times New Roman" w:cs="Times New Roman"/>
          <w:sz w:val="24"/>
          <w:szCs w:val="24"/>
          <w:lang w:val="de-DE"/>
        </w:rPr>
        <w:t>Horizontierung</w:t>
      </w:r>
      <w:proofErr w:type="spellEnd"/>
      <w:r w:rsidRPr="00953E08">
        <w:rPr>
          <w:rFonts w:ascii="Times New Roman" w:hAnsi="Times New Roman" w:cs="Times New Roman"/>
          <w:sz w:val="24"/>
          <w:szCs w:val="24"/>
          <w:lang w:val="de-DE"/>
        </w:rPr>
        <w:t xml:space="preserve"> mit Hilfe der 3 Fußschrauben. Außer der Forderung „Libellenachse parallel zur Zielachse“ muss auch die Bedingung „Libellenachse rechtwinklig zur Vertikalachse“ erfüllt sein, was ein genaues </w:t>
      </w:r>
      <w:proofErr w:type="spellStart"/>
      <w:r w:rsidRPr="00953E08">
        <w:rPr>
          <w:rFonts w:ascii="Times New Roman" w:hAnsi="Times New Roman" w:cs="Times New Roman"/>
          <w:sz w:val="24"/>
          <w:szCs w:val="24"/>
          <w:lang w:val="de-DE"/>
        </w:rPr>
        <w:t>Horizontieren</w:t>
      </w:r>
      <w:proofErr w:type="spellEnd"/>
      <w:r w:rsidRPr="00953E08">
        <w:rPr>
          <w:rFonts w:ascii="Times New Roman" w:hAnsi="Times New Roman" w:cs="Times New Roman"/>
          <w:sz w:val="24"/>
          <w:szCs w:val="24"/>
          <w:lang w:val="de-DE"/>
        </w:rPr>
        <w:t xml:space="preserve"> des Instrumentes erforderlich macht. Dadurch wird die Handhabung umständlich, und es kommt leicht zu Fehlern. Dieser Instrumententyp wird heute kaum noch verwendet.</w:t>
      </w:r>
      <w:r w:rsidRPr="00953E08">
        <w:rPr>
          <w:rFonts w:ascii="Times New Roman" w:hAnsi="Times New Roman" w:cs="Times New Roman"/>
          <w:sz w:val="24"/>
          <w:szCs w:val="24"/>
          <w:lang w:val="en-US"/>
        </w:rPr>
        <w:t xml:space="preserve"> </w:t>
      </w:r>
      <w:r w:rsidRPr="00953E08">
        <w:rPr>
          <w:rFonts w:ascii="Times New Roman" w:hAnsi="Times New Roman" w:cs="Times New Roman"/>
          <w:sz w:val="24"/>
          <w:szCs w:val="24"/>
          <w:lang w:val="de-DE"/>
        </w:rPr>
        <w:t xml:space="preserve">mit Kippschraube. Hier ist das Fernrohr gelenkig auf dem Fernrohrträger gelagert und lässt sich mit Hilfe der „Kippschraube“ um einen geringen Betrag auf- oder abwärts bewegen. Wenn die Bedingung „Libellenachse parallel zur Zielachse“ erfüllt ist, kann das Instrument mit Hilfe der Dosenlibelle und der Fußschrauben grob </w:t>
      </w:r>
      <w:proofErr w:type="spellStart"/>
      <w:r w:rsidRPr="00953E08">
        <w:rPr>
          <w:rFonts w:ascii="Times New Roman" w:hAnsi="Times New Roman" w:cs="Times New Roman"/>
          <w:sz w:val="24"/>
          <w:szCs w:val="24"/>
          <w:lang w:val="de-DE"/>
        </w:rPr>
        <w:t>horizontiert</w:t>
      </w:r>
      <w:proofErr w:type="spellEnd"/>
      <w:r w:rsidRPr="00953E08">
        <w:rPr>
          <w:rFonts w:ascii="Times New Roman" w:hAnsi="Times New Roman" w:cs="Times New Roman"/>
          <w:sz w:val="24"/>
          <w:szCs w:val="24"/>
          <w:lang w:val="de-DE"/>
        </w:rPr>
        <w:t xml:space="preserve"> werden,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der Zielachse wird dann über die Röhrenlibelle mit der Kippschraube vorgenommen.(Automatische Nivelliere). Die </w:t>
      </w:r>
      <w:proofErr w:type="spellStart"/>
      <w:r w:rsidRPr="00953E08">
        <w:rPr>
          <w:rFonts w:ascii="Times New Roman" w:hAnsi="Times New Roman" w:cs="Times New Roman"/>
          <w:sz w:val="24"/>
          <w:szCs w:val="24"/>
          <w:lang w:val="de-DE"/>
        </w:rPr>
        <w:t>Feinhorizontierung</w:t>
      </w:r>
      <w:proofErr w:type="spellEnd"/>
      <w:r w:rsidRPr="00953E08">
        <w:rPr>
          <w:rFonts w:ascii="Times New Roman" w:hAnsi="Times New Roman" w:cs="Times New Roman"/>
          <w:sz w:val="24"/>
          <w:szCs w:val="24"/>
          <w:lang w:val="de-DE"/>
        </w:rPr>
        <w:t xml:space="preserve"> wird hier durch eine Automatik vorgenommen. Da es nicht mehr auf die Geschicklichkeit und Sorgfalt des Benutzers beim Einspielen der Röhrenlibelle ankommt, wird die Genauigkeit gesteigert</w:t>
      </w:r>
      <w:proofErr w:type="gramStart"/>
      <w:r w:rsidRPr="00953E08">
        <w:rPr>
          <w:rFonts w:ascii="Times New Roman" w:hAnsi="Times New Roman" w:cs="Times New Roman"/>
          <w:sz w:val="24"/>
          <w:szCs w:val="24"/>
          <w:lang w:val="de-DE"/>
        </w:rPr>
        <w:t>.(</w:t>
      </w:r>
      <w:proofErr w:type="gramEnd"/>
      <w:r w:rsidRPr="00953E08">
        <w:rPr>
          <w:rFonts w:ascii="Times New Roman" w:hAnsi="Times New Roman" w:cs="Times New Roman"/>
          <w:sz w:val="24"/>
          <w:szCs w:val="24"/>
          <w:lang w:val="de-DE"/>
        </w:rPr>
        <w:t xml:space="preserve">Elektronische Nivelliere) - elektronische </w:t>
      </w:r>
      <w:proofErr w:type="spellStart"/>
      <w:r w:rsidRPr="00953E08">
        <w:rPr>
          <w:rFonts w:ascii="Times New Roman" w:hAnsi="Times New Roman" w:cs="Times New Roman"/>
          <w:sz w:val="24"/>
          <w:szCs w:val="24"/>
          <w:lang w:val="de-DE"/>
        </w:rPr>
        <w:t>Kompensatornivelliere</w:t>
      </w:r>
      <w:proofErr w:type="spellEnd"/>
      <w:r w:rsidRPr="00953E08">
        <w:rPr>
          <w:rFonts w:ascii="Times New Roman" w:hAnsi="Times New Roman" w:cs="Times New Roman"/>
          <w:sz w:val="24"/>
          <w:szCs w:val="24"/>
          <w:lang w:val="de-DE"/>
        </w:rPr>
        <w:t xml:space="preserve"> mit digitaler Bildverarbeitung zur Höhen- und Distanzmessung. Dabei erfolgt die Lattenablesung elektronisch, das Ergebnis wird digital angezeigt. Die hierzu verwendete </w:t>
      </w:r>
      <w:proofErr w:type="spellStart"/>
      <w:r w:rsidRPr="00953E08">
        <w:rPr>
          <w:rFonts w:ascii="Times New Roman" w:hAnsi="Times New Roman" w:cs="Times New Roman"/>
          <w:sz w:val="24"/>
          <w:szCs w:val="24"/>
          <w:lang w:val="de-DE"/>
        </w:rPr>
        <w:t>Nievellierlatte</w:t>
      </w:r>
      <w:proofErr w:type="spellEnd"/>
      <w:r w:rsidRPr="00953E08">
        <w:rPr>
          <w:rFonts w:ascii="Times New Roman" w:hAnsi="Times New Roman" w:cs="Times New Roman"/>
          <w:sz w:val="24"/>
          <w:szCs w:val="24"/>
          <w:lang w:val="de-DE"/>
        </w:rPr>
        <w:t xml:space="preserve"> ist mit einem Strichcode versehen, welcher von dem Instrument gelesen werden kann. Mit solch einem Instrument werden </w:t>
      </w:r>
      <w:proofErr w:type="spellStart"/>
      <w:r w:rsidRPr="00953E08">
        <w:rPr>
          <w:rFonts w:ascii="Times New Roman" w:hAnsi="Times New Roman" w:cs="Times New Roman"/>
          <w:sz w:val="24"/>
          <w:szCs w:val="24"/>
          <w:lang w:val="de-DE"/>
        </w:rPr>
        <w:t>Ablesefehler</w:t>
      </w:r>
      <w:proofErr w:type="spellEnd"/>
      <w:r w:rsidRPr="00953E08">
        <w:rPr>
          <w:rFonts w:ascii="Times New Roman" w:hAnsi="Times New Roman" w:cs="Times New Roman"/>
          <w:sz w:val="24"/>
          <w:szCs w:val="24"/>
          <w:lang w:val="de-DE"/>
        </w:rPr>
        <w:t xml:space="preserve"> vermieden, die </w:t>
      </w:r>
      <w:proofErr w:type="spellStart"/>
      <w:r w:rsidRPr="00953E08">
        <w:rPr>
          <w:rFonts w:ascii="Times New Roman" w:hAnsi="Times New Roman" w:cs="Times New Roman"/>
          <w:sz w:val="24"/>
          <w:szCs w:val="24"/>
          <w:lang w:val="de-DE"/>
        </w:rPr>
        <w:t>Ablesegenauigkeit</w:t>
      </w:r>
      <w:proofErr w:type="spellEnd"/>
      <w:r w:rsidRPr="00953E08">
        <w:rPr>
          <w:rFonts w:ascii="Times New Roman" w:hAnsi="Times New Roman" w:cs="Times New Roman"/>
          <w:sz w:val="24"/>
          <w:szCs w:val="24"/>
          <w:lang w:val="de-DE"/>
        </w:rPr>
        <w:t xml:space="preserve"> wird gesteigert.</w:t>
      </w:r>
    </w:p>
    <w:p w:rsidR="00953E08" w:rsidRDefault="00953E08" w:rsidP="00953E08">
      <w:pPr>
        <w:widowControl w:val="0"/>
        <w:autoSpaceDE w:val="0"/>
        <w:autoSpaceDN w:val="0"/>
        <w:adjustRightInd w:val="0"/>
        <w:spacing w:after="0" w:line="240" w:lineRule="auto"/>
        <w:jc w:val="both"/>
        <w:rPr>
          <w:rFonts w:ascii="Times New Roman" w:hAnsi="Times New Roman"/>
          <w:b/>
          <w:sz w:val="24"/>
        </w:rPr>
      </w:pPr>
    </w:p>
    <w:p w:rsidR="00953E08" w:rsidRPr="00953E08" w:rsidRDefault="00953E08" w:rsidP="00953E08">
      <w:pPr>
        <w:widowControl w:val="0"/>
        <w:autoSpaceDE w:val="0"/>
        <w:autoSpaceDN w:val="0"/>
        <w:adjustRightInd w:val="0"/>
        <w:spacing w:after="0" w:line="240" w:lineRule="auto"/>
        <w:jc w:val="both"/>
        <w:rPr>
          <w:rFonts w:ascii="Times New Roman" w:hAnsi="Times New Roman" w:cs="Times New Roman"/>
          <w:sz w:val="24"/>
          <w:szCs w:val="24"/>
        </w:rPr>
      </w:pPr>
      <w:r w:rsidRPr="00BA07FC">
        <w:rPr>
          <w:rFonts w:ascii="Times New Roman" w:hAnsi="Times New Roman"/>
          <w:b/>
          <w:sz w:val="24"/>
        </w:rPr>
        <w:t xml:space="preserve">Выполненные задания отправляйте на электронную почту: </w:t>
      </w:r>
      <w:proofErr w:type="spellStart"/>
      <w:r w:rsidRPr="00BA07FC">
        <w:rPr>
          <w:rFonts w:ascii="Times New Roman" w:hAnsi="Times New Roman"/>
          <w:b/>
          <w:color w:val="0070C0"/>
          <w:sz w:val="24"/>
          <w:lang w:val="en-US"/>
        </w:rPr>
        <w:t>belova</w:t>
      </w:r>
      <w:proofErr w:type="spellEnd"/>
      <w:r w:rsidRPr="00BA07FC">
        <w:rPr>
          <w:rFonts w:ascii="Times New Roman" w:hAnsi="Times New Roman"/>
          <w:b/>
          <w:color w:val="0070C0"/>
          <w:sz w:val="24"/>
        </w:rPr>
        <w:t>0374@</w:t>
      </w:r>
      <w:r w:rsidRPr="00BA07FC">
        <w:rPr>
          <w:rFonts w:ascii="Times New Roman" w:hAnsi="Times New Roman"/>
          <w:b/>
          <w:color w:val="0070C0"/>
          <w:sz w:val="24"/>
          <w:lang w:val="en-US"/>
        </w:rPr>
        <w:t>mail</w:t>
      </w:r>
      <w:r w:rsidRPr="00BA07FC">
        <w:rPr>
          <w:rFonts w:ascii="Times New Roman" w:hAnsi="Times New Roman"/>
          <w:b/>
          <w:color w:val="0070C0"/>
          <w:sz w:val="24"/>
        </w:rPr>
        <w:t>.</w:t>
      </w:r>
      <w:proofErr w:type="spellStart"/>
      <w:r w:rsidRPr="00BA07FC">
        <w:rPr>
          <w:rFonts w:ascii="Times New Roman" w:hAnsi="Times New Roman"/>
          <w:b/>
          <w:color w:val="0070C0"/>
          <w:sz w:val="24"/>
          <w:lang w:val="en-US"/>
        </w:rPr>
        <w:t>ru</w:t>
      </w:r>
      <w:proofErr w:type="spellEnd"/>
    </w:p>
    <w:sectPr w:rsidR="00953E08" w:rsidRPr="00953E08" w:rsidSect="00953E0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useFELayout/>
  </w:compat>
  <w:rsids>
    <w:rsidRoot w:val="00953E08"/>
    <w:rsid w:val="0095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2020-04-10T20:36:00Z</dcterms:created>
  <dcterms:modified xsi:type="dcterms:W3CDTF">2020-04-10T20:42:00Z</dcterms:modified>
</cp:coreProperties>
</file>