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24" w:rsidRDefault="00A94D24" w:rsidP="00A94D24">
      <w:pPr>
        <w:rPr>
          <w:rFonts w:ascii="Times New Roman" w:hAnsi="Times New Roman" w:cs="Times New Roman"/>
          <w:sz w:val="28"/>
          <w:szCs w:val="28"/>
        </w:rPr>
      </w:pPr>
      <w:r w:rsidRPr="00A94D24">
        <w:rPr>
          <w:rFonts w:ascii="Times New Roman" w:hAnsi="Times New Roman" w:cs="Times New Roman"/>
          <w:sz w:val="28"/>
          <w:szCs w:val="28"/>
        </w:rPr>
        <w:t xml:space="preserve">11 «А» 55 урок, 13.04.2020. </w:t>
      </w:r>
      <w:r w:rsidR="00C636BC">
        <w:rPr>
          <w:rFonts w:ascii="Times New Roman" w:hAnsi="Times New Roman" w:cs="Times New Roman"/>
          <w:sz w:val="28"/>
          <w:szCs w:val="28"/>
        </w:rPr>
        <w:t xml:space="preserve">Химия. </w:t>
      </w:r>
      <w:r w:rsidRPr="00A94D2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94D24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Окислительно-восстановительные реакции. Классификация. Метод электронного баланса.</w:t>
      </w:r>
      <w:r w:rsidRPr="00A94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D24">
        <w:rPr>
          <w:rFonts w:ascii="Times New Roman" w:eastAsia="Times New Roman" w:hAnsi="Times New Roman" w:cs="Times New Roman"/>
          <w:bCs/>
          <w:sz w:val="28"/>
          <w:szCs w:val="28"/>
        </w:rPr>
        <w:t>Габриелян О.С. Химия: учеб. для студ. проф. учеб. Заведений, 2017,</w:t>
      </w:r>
      <w:r w:rsidRPr="00A94D24">
        <w:rPr>
          <w:rFonts w:ascii="Times New Roman" w:hAnsi="Times New Roman" w:cs="Times New Roman"/>
          <w:bCs/>
          <w:sz w:val="28"/>
          <w:szCs w:val="28"/>
        </w:rPr>
        <w:t xml:space="preserve"> стр </w:t>
      </w:r>
      <w:r w:rsidRPr="00A94D24">
        <w:rPr>
          <w:rFonts w:ascii="Times New Roman" w:hAnsi="Times New Roman" w:cs="Times New Roman"/>
          <w:sz w:val="28"/>
          <w:szCs w:val="28"/>
        </w:rPr>
        <w:t xml:space="preserve"> 95 - 99</w:t>
      </w:r>
      <w:r w:rsidRPr="00A94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D24" w:rsidRDefault="00A94D24" w:rsidP="00A94D24">
      <w:pPr>
        <w:rPr>
          <w:rFonts w:ascii="Times New Roman" w:hAnsi="Times New Roman" w:cs="Times New Roman"/>
          <w:sz w:val="28"/>
          <w:szCs w:val="28"/>
        </w:rPr>
      </w:pPr>
    </w:p>
    <w:p w:rsidR="00371E94" w:rsidRPr="00C636BC" w:rsidRDefault="00A94D24" w:rsidP="00371E94">
      <w:pPr>
        <w:pStyle w:val="a3"/>
        <w:rPr>
          <w:rFonts w:ascii="Times New Roman" w:hAnsi="Times New Roman"/>
          <w:sz w:val="28"/>
          <w:szCs w:val="28"/>
        </w:rPr>
      </w:pPr>
      <w:r w:rsidRPr="00C636B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94D24" w:rsidRPr="00C636BC" w:rsidRDefault="00A94D24" w:rsidP="00A94D24">
      <w:pPr>
        <w:rPr>
          <w:rFonts w:ascii="Times New Roman" w:hAnsi="Times New Roman" w:cs="Times New Roman"/>
          <w:sz w:val="28"/>
          <w:szCs w:val="28"/>
        </w:rPr>
      </w:pPr>
    </w:p>
    <w:sectPr w:rsidR="00A94D24" w:rsidRPr="00C636BC" w:rsidSect="0083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4D24"/>
    <w:rsid w:val="00371E94"/>
    <w:rsid w:val="00834625"/>
    <w:rsid w:val="00A94D24"/>
    <w:rsid w:val="00C636BC"/>
    <w:rsid w:val="00E761C7"/>
    <w:rsid w:val="00F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E681"/>
  <w15:docId w15:val="{70D534C8-5225-4669-83CA-F2E583FE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D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UPTK_ADMIN</cp:lastModifiedBy>
  <cp:revision>4</cp:revision>
  <dcterms:created xsi:type="dcterms:W3CDTF">2020-04-10T06:41:00Z</dcterms:created>
  <dcterms:modified xsi:type="dcterms:W3CDTF">2020-04-13T08:48:00Z</dcterms:modified>
</cp:coreProperties>
</file>