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P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FC14F5">
        <w:rPr>
          <w:rFonts w:eastAsiaTheme="minorHAnsi"/>
          <w:sz w:val="28"/>
          <w:szCs w:val="28"/>
          <w:lang w:eastAsia="en-US"/>
        </w:rPr>
        <w:t>Группа 32 «М»</w:t>
      </w:r>
    </w:p>
    <w:p w:rsidR="00FC14F5" w:rsidRPr="00FC14F5" w:rsidRDefault="00FC14F5" w:rsidP="00FC14F5">
      <w:pPr>
        <w:spacing w:after="160" w:line="25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FC14F5">
        <w:rPr>
          <w:rFonts w:eastAsiaTheme="minorHAnsi"/>
          <w:sz w:val="28"/>
          <w:szCs w:val="28"/>
          <w:lang w:eastAsia="en-US"/>
        </w:rPr>
        <w:t xml:space="preserve">«УП ПМ 02. </w:t>
      </w:r>
      <w:r w:rsidRPr="00FC14F5">
        <w:rPr>
          <w:rFonts w:eastAsiaTheme="minorHAnsi"/>
          <w:bCs/>
          <w:sz w:val="28"/>
          <w:szCs w:val="28"/>
          <w:lang w:eastAsia="en-US"/>
        </w:rPr>
        <w:t>«Эксплуатация сельскохозяйственной техники»</w:t>
      </w:r>
    </w:p>
    <w:p w:rsidR="00FC14F5" w:rsidRPr="00D826C8" w:rsidRDefault="00FC14F5" w:rsidP="00FC14F5">
      <w:pPr>
        <w:jc w:val="center"/>
        <w:rPr>
          <w:sz w:val="28"/>
          <w:szCs w:val="28"/>
          <w:lang w:bidi="ru-RU"/>
        </w:rPr>
      </w:pPr>
      <w:r w:rsidRPr="00FC14F5">
        <w:rPr>
          <w:rFonts w:eastAsiaTheme="minorHAnsi"/>
          <w:bCs/>
          <w:sz w:val="28"/>
          <w:szCs w:val="28"/>
          <w:lang w:eastAsia="en-US"/>
        </w:rPr>
        <w:t>Тема занятия №18</w:t>
      </w:r>
      <w:r w:rsidRPr="00FC14F5">
        <w:rPr>
          <w:rFonts w:eastAsiaTheme="minorHAnsi"/>
          <w:sz w:val="28"/>
          <w:szCs w:val="28"/>
          <w:lang w:eastAsia="en-US"/>
        </w:rPr>
        <w:t xml:space="preserve"> «</w:t>
      </w:r>
      <w:r w:rsidRPr="00D826C8">
        <w:rPr>
          <w:sz w:val="28"/>
          <w:szCs w:val="28"/>
          <w:lang w:bidi="ru-RU"/>
        </w:rPr>
        <w:t>Выбор и расчет оптимального состава</w:t>
      </w:r>
    </w:p>
    <w:p w:rsidR="00FC14F5" w:rsidRPr="00D826C8" w:rsidRDefault="00FC14F5" w:rsidP="00FC14F5">
      <w:pPr>
        <w:jc w:val="center"/>
        <w:rPr>
          <w:sz w:val="28"/>
          <w:szCs w:val="28"/>
          <w:lang w:bidi="ru-RU"/>
        </w:rPr>
      </w:pPr>
      <w:r w:rsidRPr="00D826C8">
        <w:rPr>
          <w:sz w:val="28"/>
          <w:szCs w:val="28"/>
          <w:lang w:bidi="ru-RU"/>
        </w:rPr>
        <w:t>машинно-тракторного агрегата.</w:t>
      </w:r>
    </w:p>
    <w:p w:rsidR="00FC14F5" w:rsidRDefault="00FC14F5" w:rsidP="00FC14F5">
      <w:pPr>
        <w:jc w:val="center"/>
      </w:pPr>
      <w:r w:rsidRPr="00D826C8">
        <w:rPr>
          <w:sz w:val="28"/>
          <w:szCs w:val="28"/>
          <w:lang w:bidi="ru-RU"/>
        </w:rPr>
        <w:t>Разработка поточно- циклового метода уборки зерновых для подразделения хозяйства</w:t>
      </w:r>
      <w:r w:rsidRPr="00FC14F5">
        <w:rPr>
          <w:rFonts w:eastAsiaTheme="minorHAnsi"/>
          <w:bCs/>
          <w:sz w:val="28"/>
          <w:szCs w:val="28"/>
          <w:lang w:eastAsia="en-US"/>
        </w:rPr>
        <w:t>»</w:t>
      </w:r>
    </w:p>
    <w:p w:rsidR="00FC14F5" w:rsidRPr="00FC14F5" w:rsidRDefault="00FC14F5" w:rsidP="00FC14F5">
      <w:pPr>
        <w:spacing w:after="160" w:line="256" w:lineRule="auto"/>
        <w:jc w:val="center"/>
        <w:rPr>
          <w:bCs/>
          <w:sz w:val="28"/>
          <w:szCs w:val="28"/>
          <w:lang w:bidi="ru-RU"/>
        </w:rPr>
      </w:pPr>
    </w:p>
    <w:p w:rsidR="00FC14F5" w:rsidRP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P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P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Pr="00FC14F5" w:rsidRDefault="00FC14F5" w:rsidP="00FC14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C14F5" w:rsidRPr="00FC14F5" w:rsidRDefault="00FC14F5" w:rsidP="00FC14F5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</w:t>
      </w:r>
      <w:r w:rsidRPr="00FC14F5">
        <w:rPr>
          <w:rFonts w:eastAsiaTheme="minorHAnsi"/>
          <w:sz w:val="28"/>
          <w:szCs w:val="28"/>
          <w:lang w:eastAsia="en-US"/>
        </w:rPr>
        <w:t>Мастер ПО Пешков В.П.</w:t>
      </w:r>
    </w:p>
    <w:p w:rsidR="00FC14F5" w:rsidRDefault="00FC14F5" w:rsidP="00FC14F5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</w:p>
    <w:p w:rsidR="00FC14F5" w:rsidRPr="00FC14F5" w:rsidRDefault="00FC14F5" w:rsidP="00FC14F5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FC14F5">
        <w:rPr>
          <w:rFonts w:ascii="Arial" w:eastAsia="Times New Roman" w:hAnsi="Arial" w:cs="Arial"/>
          <w:color w:val="000000"/>
          <w:kern w:val="36"/>
          <w:sz w:val="33"/>
          <w:szCs w:val="33"/>
        </w:rPr>
        <w:lastRenderedPageBreak/>
        <w:t>Выбор и расчет оптимального состава машинно-тракторного агрегата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Рациональная система подбора техники для комплексной механизации должна обеспечивать: механизацию всех производственных и вспомогательных процессов; выполнение работ в лучшие агротехнические сроки на основе передовой технологии производства; условия для непрерывного роста производительности труда.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 xml:space="preserve">Для этого необходимо использовать трактора повышенной </w:t>
      </w:r>
      <w:proofErr w:type="spellStart"/>
      <w:r w:rsidRPr="00FC14F5">
        <w:rPr>
          <w:rFonts w:ascii="Arial" w:eastAsia="Times New Roman" w:hAnsi="Arial" w:cs="Arial"/>
          <w:color w:val="000000"/>
        </w:rPr>
        <w:t>энергонасыщенности</w:t>
      </w:r>
      <w:proofErr w:type="spellEnd"/>
      <w:r w:rsidRPr="00FC14F5">
        <w:rPr>
          <w:rFonts w:ascii="Arial" w:eastAsia="Times New Roman" w:hAnsi="Arial" w:cs="Arial"/>
          <w:color w:val="000000"/>
        </w:rPr>
        <w:t xml:space="preserve">, что позволит выполнить работы на повышенных скоростях, применять широкозахватные, комбинированные агрегаты для выполнения совмещенных операций за один проход (сеялки-культиваторы, агрегаты для посева с прикатыванием и др.). Из всего разнообразия техники выбираем только необходимое количество для выполнения данных работ. Учитывая агротехнические требования по качеству работ, </w:t>
      </w:r>
      <w:proofErr w:type="spellStart"/>
      <w:r w:rsidRPr="00FC14F5">
        <w:rPr>
          <w:rFonts w:ascii="Arial" w:eastAsia="Times New Roman" w:hAnsi="Arial" w:cs="Arial"/>
          <w:color w:val="000000"/>
        </w:rPr>
        <w:t>маломарочность</w:t>
      </w:r>
      <w:proofErr w:type="spellEnd"/>
      <w:r w:rsidRPr="00FC14F5">
        <w:rPr>
          <w:rFonts w:ascii="Arial" w:eastAsia="Times New Roman" w:hAnsi="Arial" w:cs="Arial"/>
          <w:color w:val="000000"/>
        </w:rPr>
        <w:t>, что способствует улучшению ТО и бесперебойному выполнению всех работ.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Из всего сказанного выше для посева ячменя в учебном хозяйстве ПЛ-1 выберем следующие виды техники.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При определении состава МТП подразделения хозяйства руководствуемся следующими основными требованиями:</w:t>
      </w:r>
    </w:p>
    <w:p w:rsidR="00FC14F5" w:rsidRPr="00FC14F5" w:rsidRDefault="00FC14F5" w:rsidP="00FC14F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В состав парка должны войти только те типы машин, которые обеспечивают высокое выполнение операций, позволяющие проводить их с соблюдением всех требований агротехники, вырастить высокий урожай и убрать его без потерь.</w:t>
      </w:r>
    </w:p>
    <w:p w:rsidR="00FC14F5" w:rsidRPr="00FC14F5" w:rsidRDefault="00FC14F5" w:rsidP="00FC14F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 xml:space="preserve">Машин каждого типа </w:t>
      </w:r>
      <w:r w:rsidR="00331117">
        <w:rPr>
          <w:rFonts w:ascii="Arial" w:eastAsia="Times New Roman" w:hAnsi="Arial" w:cs="Arial"/>
          <w:color w:val="000000"/>
        </w:rPr>
        <w:t xml:space="preserve">агрегаты </w:t>
      </w:r>
      <w:r w:rsidRPr="00FC14F5">
        <w:rPr>
          <w:rFonts w:ascii="Arial" w:eastAsia="Times New Roman" w:hAnsi="Arial" w:cs="Arial"/>
          <w:color w:val="000000"/>
        </w:rPr>
        <w:t>дл</w:t>
      </w:r>
      <w:r w:rsidR="00331117">
        <w:rPr>
          <w:rFonts w:ascii="Arial" w:eastAsia="Times New Roman" w:hAnsi="Arial" w:cs="Arial"/>
          <w:color w:val="000000"/>
        </w:rPr>
        <w:t>я посева с прикатыванием и другие</w:t>
      </w:r>
      <w:r w:rsidRPr="00FC14F5">
        <w:rPr>
          <w:rFonts w:ascii="Arial" w:eastAsia="Times New Roman" w:hAnsi="Arial" w:cs="Arial"/>
          <w:color w:val="000000"/>
        </w:rPr>
        <w:t xml:space="preserve"> агрегаты для выполнения совмещенных операций за один проход</w:t>
      </w:r>
      <w:r>
        <w:rPr>
          <w:rFonts w:ascii="Arial" w:eastAsia="Times New Roman" w:hAnsi="Arial" w:cs="Arial"/>
          <w:color w:val="000000"/>
        </w:rPr>
        <w:t xml:space="preserve"> (сеялки-культиваторы, </w:t>
      </w:r>
      <w:proofErr w:type="spellStart"/>
      <w:r>
        <w:rPr>
          <w:rFonts w:ascii="Arial" w:eastAsia="Times New Roman" w:hAnsi="Arial" w:cs="Arial"/>
          <w:color w:val="000000"/>
        </w:rPr>
        <w:t>агр</w:t>
      </w:r>
      <w:proofErr w:type="spellEnd"/>
      <w:r>
        <w:rPr>
          <w:rFonts w:ascii="Arial" w:eastAsia="Times New Roman" w:hAnsi="Arial" w:cs="Arial"/>
          <w:color w:val="000000"/>
        </w:rPr>
        <w:t xml:space="preserve"> ООО </w:t>
      </w:r>
      <w:r w:rsidRPr="00FC14F5">
        <w:rPr>
          <w:rFonts w:ascii="Arial" w:eastAsia="Times New Roman" w:hAnsi="Arial" w:cs="Arial"/>
          <w:color w:val="000000"/>
        </w:rPr>
        <w:t>должно хватать для выполнения всех работ в полном объеме и в установленные агротехнические сроки.</w:t>
      </w:r>
    </w:p>
    <w:p w:rsidR="00FC14F5" w:rsidRPr="00FC14F5" w:rsidRDefault="00FC14F5" w:rsidP="00FC14F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Состав МТП должен быть подобран так, чтобы производство всей запланированной сельскохозяйственной продукции требовало меньше затрат.</w:t>
      </w:r>
    </w:p>
    <w:p w:rsidR="00FC14F5" w:rsidRPr="00FC14F5" w:rsidRDefault="00FC14F5" w:rsidP="00FC14F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В состав парка должно входить как можно меньше машин разных марок одного назначения.</w:t>
      </w:r>
    </w:p>
    <w:p w:rsidR="00FC14F5" w:rsidRPr="00FC14F5" w:rsidRDefault="00FC14F5" w:rsidP="00FC14F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Надо стремиться все разнообразие работ в подразделении, возможно, меньшим количеством марок тракторов; целесообразно в зависимости от условий работы и возделываемых культур иметь тракторы 2-4 марок.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Исходя из этого выбираем состав МТП. Результаты выбора марочного состава МТП подразделения представим в виде таблицы.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Таблица 2.1 Марочный состав МТП подразделения.</w:t>
      </w:r>
    </w:p>
    <w:tbl>
      <w:tblPr>
        <w:tblW w:w="5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2"/>
        <w:gridCol w:w="955"/>
        <w:gridCol w:w="1633"/>
      </w:tblGrid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lastRenderedPageBreak/>
              <w:t>Наименование машин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Марка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Примечание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Трактор общего назначения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ДТ-75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30 Кн.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Разбрасыватель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МВУ-1200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6 т/ч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Плуг навесной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ПЛН-4-35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1,4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Культиватор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КРН-5,6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5,6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Культиватор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КПС-4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4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Погрузчик фронтальный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ПФ-0,5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15 т/ч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Борона зубовая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БЗСС-1,0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Сеялка зерновая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СЗ-3,6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3,6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Сцепка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СП-11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Ф=11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Борона дисковая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БДМ-6*4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Каток гладкий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ЗКВГ-1,4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1,4 м</w:t>
            </w:r>
          </w:p>
        </w:tc>
      </w:tr>
      <w:tr w:rsidR="00FC14F5" w:rsidRPr="00FC14F5" w:rsidTr="00FC14F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Каток кольчато-шпоровый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ЗКЗ-1,0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1,0 м</w:t>
            </w:r>
          </w:p>
        </w:tc>
      </w:tr>
    </w:tbl>
    <w:p w:rsid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На основе технологических карт составляется годовой объем механизированных работ. Работы заносятся в календарной последовательности. Перечень работ принимается по перспективной технологии.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За календарные сроки принимаются оптимальные, научно обоснованные сроки. Количество рабочих дней устанавливается на основании принятой в СХПК продолжительности рабочего дня с учетом характера выполняемых работ. Коэффициент сменности определяется как частное от деления продолжительности рабочего дня на продолжительность семичасовой смены.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Состав МТА подбирается с учетом обеспечения необходимого качества, высокой производительности и наименьших затрат труда.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Нормы выработки и нормы расхода топлива принимаются по нормативным справочникам «Типовые нормы выработки и расхода топлива на механизированные сельскохозяйственные работы».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В графу 2 заносятся основные агротехнические требования и другие показатели, определяющие качество выполнения операций. Объем работ в га, т, Т/км, заносятся в гр. 3. Данные берутся из таблицы 1.2.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За календарные сроки гр.5 принимаются оптимальные, научно обоснованные сроки. Количество рабочих дней (гр. 6) устанавливается на основании календарных сроков (гр. 5). Продолжительность работы агрегата устанавливается на основании принятой в СХПК продолжительности рабочего времени с учетом характера выполняемых работ.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Сменность определяется как частное от деления продолжительности рабочего дня на продолжительность семичасовой смены.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Состав МТА (гр. 8,9) подбирается с учетом обеспечения необходимого качества работы, высокой производительности и наименьших затрат труда.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Нормы выработки (гр. 11) и нормы расхода топлива (гр. 13) принимаются по нормативным справочникам «Типовые нормы выработки и расхода топлива на механизированные с/х работы».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Выработку агрегата за сутки определяем: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i/>
          <w:iCs/>
          <w:color w:val="000000"/>
        </w:rPr>
        <w:t>Гр12 = Гр11 * Гр7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Расход топлива на весь объем работ равен: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i/>
          <w:iCs/>
          <w:color w:val="000000"/>
        </w:rPr>
        <w:lastRenderedPageBreak/>
        <w:t>Гр14 = Гр3 * Гр13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Потребность в тракторах (Гр 17)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6E7A8E7" wp14:editId="570880A9">
            <wp:extent cx="885825" cy="409575"/>
            <wp:effectExtent l="0" t="0" r="9525" b="9525"/>
            <wp:docPr id="1" name="Рисунок 1" descr="https://studfile.net/html/2706/1878/html_6AaT7bAsKW.kMHa/img-DrZC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878/html_6AaT7bAsKW.kMHa/img-DrZCQ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 w:rsidRPr="00FC14F5">
        <w:rPr>
          <w:rFonts w:ascii="Arial" w:eastAsia="Times New Roman" w:hAnsi="Arial" w:cs="Arial"/>
          <w:color w:val="000000"/>
        </w:rPr>
        <w:t>Wcc</w:t>
      </w:r>
      <w:proofErr w:type="spellEnd"/>
      <w:r w:rsidRPr="00FC14F5">
        <w:rPr>
          <w:rFonts w:ascii="Arial" w:eastAsia="Times New Roman" w:hAnsi="Arial" w:cs="Arial"/>
          <w:color w:val="000000"/>
        </w:rPr>
        <w:t xml:space="preserve"> – выработка агрегата за сутки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 w:rsidRPr="00FC14F5">
        <w:rPr>
          <w:rFonts w:ascii="Arial" w:eastAsia="Times New Roman" w:hAnsi="Arial" w:cs="Arial"/>
          <w:color w:val="000000"/>
        </w:rPr>
        <w:t>Qгг</w:t>
      </w:r>
      <w:proofErr w:type="spellEnd"/>
      <w:r w:rsidRPr="00FC14F5">
        <w:rPr>
          <w:rFonts w:ascii="Arial" w:eastAsia="Times New Roman" w:hAnsi="Arial" w:cs="Arial"/>
          <w:color w:val="000000"/>
        </w:rPr>
        <w:t xml:space="preserve"> – объем работ (Гр 3)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Количество агрегатов принимаем целое число и проставляем в Гр 17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 xml:space="preserve">Количество </w:t>
      </w:r>
      <w:proofErr w:type="spellStart"/>
      <w:r w:rsidRPr="00FC14F5">
        <w:rPr>
          <w:rFonts w:ascii="Arial" w:eastAsia="Times New Roman" w:hAnsi="Arial" w:cs="Arial"/>
          <w:color w:val="000000"/>
        </w:rPr>
        <w:t>нормасмен</w:t>
      </w:r>
      <w:proofErr w:type="spellEnd"/>
      <w:r w:rsidRPr="00FC14F5">
        <w:rPr>
          <w:rFonts w:ascii="Arial" w:eastAsia="Times New Roman" w:hAnsi="Arial" w:cs="Arial"/>
          <w:color w:val="000000"/>
        </w:rPr>
        <w:t xml:space="preserve"> определяем: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i/>
          <w:iCs/>
          <w:color w:val="000000"/>
        </w:rPr>
        <w:t>Гр15 = Гр3 / Гр11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 xml:space="preserve">Объем работ в </w:t>
      </w:r>
      <w:proofErr w:type="spellStart"/>
      <w:r w:rsidRPr="00FC14F5">
        <w:rPr>
          <w:rFonts w:ascii="Arial" w:eastAsia="Times New Roman" w:hAnsi="Arial" w:cs="Arial"/>
          <w:color w:val="000000"/>
        </w:rPr>
        <w:t>у.э.га</w:t>
      </w:r>
      <w:proofErr w:type="spellEnd"/>
      <w:r w:rsidRPr="00FC14F5">
        <w:rPr>
          <w:rFonts w:ascii="Arial" w:eastAsia="Times New Roman" w:hAnsi="Arial" w:cs="Arial"/>
          <w:color w:val="000000"/>
        </w:rPr>
        <w:t xml:space="preserve"> находим: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i/>
          <w:iCs/>
          <w:color w:val="000000"/>
        </w:rPr>
        <w:t>Гр4 = гр15 * </w:t>
      </w:r>
      <w:proofErr w:type="spellStart"/>
      <w:r w:rsidRPr="00FC14F5">
        <w:rPr>
          <w:rFonts w:ascii="Arial" w:eastAsia="Times New Roman" w:hAnsi="Arial" w:cs="Arial"/>
          <w:i/>
          <w:iCs/>
          <w:color w:val="000000"/>
        </w:rPr>
        <w:t>Wэ</w:t>
      </w:r>
      <w:proofErr w:type="spellEnd"/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proofErr w:type="spellStart"/>
      <w:r w:rsidRPr="00FC14F5">
        <w:rPr>
          <w:rFonts w:ascii="Arial" w:eastAsia="Times New Roman" w:hAnsi="Arial" w:cs="Arial"/>
          <w:color w:val="000000"/>
        </w:rPr>
        <w:t>Wэ</w:t>
      </w:r>
      <w:proofErr w:type="spellEnd"/>
      <w:r w:rsidRPr="00FC14F5">
        <w:rPr>
          <w:rFonts w:ascii="Arial" w:eastAsia="Times New Roman" w:hAnsi="Arial" w:cs="Arial"/>
          <w:color w:val="000000"/>
        </w:rPr>
        <w:t xml:space="preserve"> – эталонная выработка трактора</w:t>
      </w:r>
    </w:p>
    <w:p w:rsidR="00FC14F5" w:rsidRPr="00FC14F5" w:rsidRDefault="00FC14F5" w:rsidP="00FC14F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C14F5">
        <w:rPr>
          <w:rFonts w:ascii="Arial" w:eastAsia="Times New Roman" w:hAnsi="Arial" w:cs="Arial"/>
          <w:color w:val="000000"/>
        </w:rPr>
        <w:t>Таблица 2.2. (составляется в графической части проекта). План механизированных работ на весенний период</w:t>
      </w:r>
    </w:p>
    <w:tbl>
      <w:tblPr>
        <w:tblW w:w="14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2"/>
        <w:gridCol w:w="1274"/>
        <w:gridCol w:w="1642"/>
        <w:gridCol w:w="1733"/>
        <w:gridCol w:w="1695"/>
        <w:gridCol w:w="1695"/>
        <w:gridCol w:w="1735"/>
        <w:gridCol w:w="2559"/>
      </w:tblGrid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Прикатывание посевов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Посев ранних зерновых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Культивация под ранние зерновые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Внесение минеральных удобрений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Боронование многолетних трав и однолетних культур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Боронование зяби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Наименование с/х операций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309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954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 xml:space="preserve">В </w:t>
            </w:r>
            <w:proofErr w:type="spellStart"/>
            <w:proofErr w:type="gramStart"/>
            <w:r w:rsidRPr="00FC14F5">
              <w:rPr>
                <w:rFonts w:ascii="Arial" w:eastAsia="Times New Roman" w:hAnsi="Arial" w:cs="Arial"/>
                <w:color w:val="000000"/>
              </w:rPr>
              <w:t>физич</w:t>
            </w:r>
            <w:proofErr w:type="spellEnd"/>
            <w:r w:rsidRPr="00FC14F5">
              <w:rPr>
                <w:rFonts w:ascii="Arial" w:eastAsia="Times New Roman" w:hAnsi="Arial" w:cs="Arial"/>
                <w:color w:val="000000"/>
              </w:rPr>
              <w:t>.,</w:t>
            </w:r>
            <w:proofErr w:type="gramEnd"/>
            <w:r w:rsidRPr="00FC14F5">
              <w:rPr>
                <w:rFonts w:ascii="Arial" w:eastAsia="Times New Roman" w:hAnsi="Arial" w:cs="Arial"/>
                <w:color w:val="000000"/>
              </w:rPr>
              <w:t xml:space="preserve"> га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Объем работ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90,9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194,5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216,6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162,6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173,2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 xml:space="preserve">В </w:t>
            </w:r>
            <w:proofErr w:type="spellStart"/>
            <w:r w:rsidRPr="00FC14F5">
              <w:rPr>
                <w:rFonts w:ascii="Arial" w:eastAsia="Times New Roman" w:hAnsi="Arial" w:cs="Arial"/>
                <w:color w:val="000000"/>
              </w:rPr>
              <w:t>у.е.га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lastRenderedPageBreak/>
              <w:t>30. IV 6. V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27. IV 5. V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24-28 IV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23-27 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22-24 IV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17-22 IV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Календарные дни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C14F5">
              <w:rPr>
                <w:rFonts w:ascii="Arial" w:eastAsia="Times New Roman" w:hAnsi="Arial" w:cs="Arial"/>
                <w:color w:val="000000"/>
              </w:rPr>
              <w:t>Агросроки</w:t>
            </w:r>
            <w:proofErr w:type="spellEnd"/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Рабочие дни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Сменность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МТЗ-80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ДТ-75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Т-150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МТЗ-80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ДТ-75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ДТ-75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Марка трактора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Состав агрегатов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ЗККШ-6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СЗУ-3,6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КПС-4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1РМГ-4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ЗБСС-1,0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ЗБСС-1,0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Марка с/х машин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Кол-во с/х машин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53,5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69,3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58,8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86,8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За 7 час. смену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Производительность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159,9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207,9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176,4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260,4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За сутки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3,5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На 1 га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Расход топлива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1761,3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2710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4742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4290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370,8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2735,6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На весь объем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16,5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25,3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33,2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4,2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22,6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 xml:space="preserve">Кол-во </w:t>
            </w:r>
            <w:proofErr w:type="spellStart"/>
            <w:r w:rsidRPr="00FC14F5">
              <w:rPr>
                <w:rFonts w:ascii="Arial" w:eastAsia="Times New Roman" w:hAnsi="Arial" w:cs="Arial"/>
                <w:color w:val="000000"/>
              </w:rPr>
              <w:t>нормо</w:t>
            </w:r>
            <w:proofErr w:type="spellEnd"/>
            <w:r w:rsidRPr="00FC14F5">
              <w:rPr>
                <w:rFonts w:ascii="Arial" w:eastAsia="Times New Roman" w:hAnsi="Arial" w:cs="Arial"/>
                <w:color w:val="000000"/>
              </w:rPr>
              <w:t>-смен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Требуемое кол-во агрегатов</w:t>
            </w:r>
          </w:p>
        </w:tc>
      </w:tr>
      <w:tr w:rsidR="00FC14F5" w:rsidRPr="00FC14F5" w:rsidTr="00FC14F5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4F5" w:rsidRPr="00FC14F5" w:rsidRDefault="00FC14F5" w:rsidP="00FC14F5">
            <w:pPr>
              <w:rPr>
                <w:rFonts w:ascii="Arial" w:eastAsia="Times New Roman" w:hAnsi="Arial" w:cs="Arial"/>
                <w:color w:val="000000"/>
              </w:rPr>
            </w:pPr>
            <w:r w:rsidRPr="00FC14F5">
              <w:rPr>
                <w:rFonts w:ascii="Arial" w:eastAsia="Times New Roman" w:hAnsi="Arial" w:cs="Arial"/>
                <w:color w:val="000000"/>
              </w:rPr>
              <w:t xml:space="preserve">К-во </w:t>
            </w:r>
            <w:proofErr w:type="spellStart"/>
            <w:r w:rsidRPr="00FC14F5">
              <w:rPr>
                <w:rFonts w:ascii="Arial" w:eastAsia="Times New Roman" w:hAnsi="Arial" w:cs="Arial"/>
                <w:color w:val="000000"/>
              </w:rPr>
              <w:t>обсл</w:t>
            </w:r>
            <w:proofErr w:type="spellEnd"/>
            <w:r w:rsidRPr="00FC14F5">
              <w:rPr>
                <w:rFonts w:ascii="Arial" w:eastAsia="Times New Roman" w:hAnsi="Arial" w:cs="Arial"/>
                <w:color w:val="000000"/>
              </w:rPr>
              <w:t>. персонала</w:t>
            </w:r>
          </w:p>
        </w:tc>
      </w:tr>
    </w:tbl>
    <w:p w:rsidR="00294FA9" w:rsidRDefault="00294FA9" w:rsidP="00FC14F5"/>
    <w:p w:rsidR="00331117" w:rsidRDefault="00331117" w:rsidP="00FC14F5"/>
    <w:p w:rsidR="00331117" w:rsidRDefault="00331117" w:rsidP="00331117">
      <w:pPr>
        <w:pStyle w:val="a3"/>
        <w:rPr>
          <w:rFonts w:ascii="Arial" w:hAnsi="Arial" w:cs="Arial"/>
          <w:color w:val="000000"/>
        </w:rPr>
      </w:pP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Машинное доение коров — технологический процесс, при осуществлении которого исполнительный механизм (доильный аппарат) работает во взаимодействии с организмом животного. Это взаимодействие (доение) происходит 2...4 раза в день по 4...6 мин. Машинное доение по сравнению с ручным облегчает труд доярки и повышает его производительность в несколько раз, позволяет получить чистое, доброкачественное молоко при низкой его себестоимости. На долю этого процесса приходится около 50 % общих трудовых затрат по обслуживанию коров.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Корову перед началом доения необходимо подготовить в тече</w:t>
      </w:r>
      <w:r>
        <w:rPr>
          <w:rFonts w:ascii="Arial" w:hAnsi="Arial" w:cs="Arial"/>
          <w:color w:val="000000"/>
        </w:rPr>
        <w:softHyphen/>
        <w:t>ние 45 с. Это обусловлено физиологическими особенностями ко</w:t>
      </w:r>
      <w:r>
        <w:rPr>
          <w:rFonts w:ascii="Arial" w:hAnsi="Arial" w:cs="Arial"/>
          <w:color w:val="000000"/>
        </w:rPr>
        <w:softHyphen/>
        <w:t>ров, у которых активная молокоотдача начинается после непре</w:t>
      </w:r>
      <w:r>
        <w:rPr>
          <w:rFonts w:ascii="Arial" w:hAnsi="Arial" w:cs="Arial"/>
          <w:color w:val="000000"/>
        </w:rPr>
        <w:softHyphen/>
        <w:t>рывного раздражения рецепторных зон сосков и вымени в тече</w:t>
      </w:r>
      <w:r>
        <w:rPr>
          <w:rFonts w:ascii="Arial" w:hAnsi="Arial" w:cs="Arial"/>
          <w:color w:val="000000"/>
        </w:rPr>
        <w:softHyphen/>
        <w:t>ние времени, указанного выше. Подготовительные операции включают: обмывание вымени теплой водой, обтирание его и массаж, сдаивание первых струек молока, включение доильного аппарата в работу и надевание доильных стаканов на соски. Ос</w:t>
      </w:r>
      <w:r>
        <w:rPr>
          <w:rFonts w:ascii="Arial" w:hAnsi="Arial" w:cs="Arial"/>
          <w:color w:val="000000"/>
        </w:rPr>
        <w:softHyphen/>
        <w:t>новная операция — собственно машинное доение, заключитель</w:t>
      </w:r>
      <w:r>
        <w:rPr>
          <w:rFonts w:ascii="Arial" w:hAnsi="Arial" w:cs="Arial"/>
          <w:color w:val="000000"/>
        </w:rPr>
        <w:softHyphen/>
        <w:t>ная — отключение аппарата и снятие доильных стаканов с вымени.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технологии машинного доения предъявляют следующие зоотехнические требования.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начинать доение, если корова не припустила молоко. Все подготовительные операции необходимо проводить в тече</w:t>
      </w:r>
      <w:r>
        <w:rPr>
          <w:rFonts w:ascii="Arial" w:hAnsi="Arial" w:cs="Arial"/>
          <w:color w:val="000000"/>
        </w:rPr>
        <w:softHyphen/>
        <w:t xml:space="preserve">ние 45...60 с. </w:t>
      </w:r>
      <w:proofErr w:type="spellStart"/>
      <w:r>
        <w:rPr>
          <w:rFonts w:ascii="Arial" w:hAnsi="Arial" w:cs="Arial"/>
          <w:color w:val="000000"/>
        </w:rPr>
        <w:t>Выдаивание</w:t>
      </w:r>
      <w:proofErr w:type="spellEnd"/>
      <w:r>
        <w:rPr>
          <w:rFonts w:ascii="Arial" w:hAnsi="Arial" w:cs="Arial"/>
          <w:color w:val="000000"/>
        </w:rPr>
        <w:t xml:space="preserve"> должно быть выполнено за 4...6 мин со скоростью доения 2...3 л/мин. При этом необходимо полностью вывести молоко из сосков в период наибольшего его выделения. Следует обеспечить полное </w:t>
      </w:r>
      <w:proofErr w:type="spellStart"/>
      <w:r>
        <w:rPr>
          <w:rFonts w:ascii="Arial" w:hAnsi="Arial" w:cs="Arial"/>
          <w:color w:val="000000"/>
        </w:rPr>
        <w:t>выдаивание</w:t>
      </w:r>
      <w:proofErr w:type="spellEnd"/>
      <w:r>
        <w:rPr>
          <w:rFonts w:ascii="Arial" w:hAnsi="Arial" w:cs="Arial"/>
          <w:color w:val="000000"/>
        </w:rPr>
        <w:t xml:space="preserve"> машиной всех коров без применения ручного </w:t>
      </w:r>
      <w:proofErr w:type="spellStart"/>
      <w:r>
        <w:rPr>
          <w:rFonts w:ascii="Arial" w:hAnsi="Arial" w:cs="Arial"/>
          <w:color w:val="000000"/>
        </w:rPr>
        <w:t>додоя</w:t>
      </w:r>
      <w:proofErr w:type="spellEnd"/>
      <w:r>
        <w:rPr>
          <w:rFonts w:ascii="Arial" w:hAnsi="Arial" w:cs="Arial"/>
          <w:color w:val="000000"/>
        </w:rPr>
        <w:t xml:space="preserve"> и исключить вредное влияние маши</w:t>
      </w:r>
      <w:r>
        <w:rPr>
          <w:rFonts w:ascii="Arial" w:hAnsi="Arial" w:cs="Arial"/>
          <w:color w:val="000000"/>
        </w:rPr>
        <w:softHyphen/>
        <w:t>ны на вымя и состояние животного, возникающее при передерж</w:t>
      </w:r>
      <w:r>
        <w:rPr>
          <w:rFonts w:ascii="Arial" w:hAnsi="Arial" w:cs="Arial"/>
          <w:color w:val="000000"/>
        </w:rPr>
        <w:softHyphen/>
        <w:t>ках доильных стаканов на сосках.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17DEFD4" wp14:editId="224F15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33850" cy="2933700"/>
            <wp:effectExtent l="0" t="0" r="0" b="0"/>
            <wp:wrapSquare wrapText="bothSides"/>
            <wp:docPr id="2" name="Рисунок 2" descr="https://studfile.net/html/2706/62/html_sEIkU5y_CE.wAVr/img-Agau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62/html_sEIkU5y_CE.wAVr/img-Agau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азличают два основных способа машинного доения: отсос при помощи вакуума и механическое выжимание молока из со</w:t>
      </w:r>
      <w:r>
        <w:rPr>
          <w:rFonts w:ascii="Arial" w:hAnsi="Arial" w:cs="Arial"/>
          <w:color w:val="000000"/>
        </w:rPr>
        <w:softHyphen/>
        <w:t>сков. Последний способ практически не применяют. Вакуумные доильные машины делят на две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основные группы, действующие по двух- и </w:t>
      </w:r>
      <w:proofErr w:type="spellStart"/>
      <w:r>
        <w:rPr>
          <w:rFonts w:ascii="Arial" w:hAnsi="Arial" w:cs="Arial"/>
          <w:color w:val="000000"/>
        </w:rPr>
        <w:t>трехтактному</w:t>
      </w:r>
      <w:proofErr w:type="spellEnd"/>
      <w:r>
        <w:rPr>
          <w:rFonts w:ascii="Arial" w:hAnsi="Arial" w:cs="Arial"/>
          <w:color w:val="000000"/>
        </w:rPr>
        <w:t xml:space="preserve"> принципам.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Двухкамерный доильный стакан (исполнительный орган до</w:t>
      </w:r>
      <w:r>
        <w:rPr>
          <w:rFonts w:ascii="Arial" w:hAnsi="Arial" w:cs="Arial"/>
          <w:color w:val="000000"/>
        </w:rPr>
        <w:softHyphen/>
        <w:t>ильного аппарата) может иметь цилиндрический или конический корпус 2 (рис. 24.1), в котором размещена сосковая резина 3, вы</w:t>
      </w:r>
      <w:r>
        <w:rPr>
          <w:rFonts w:ascii="Arial" w:hAnsi="Arial" w:cs="Arial"/>
          <w:color w:val="000000"/>
        </w:rPr>
        <w:softHyphen/>
        <w:t>полненная в виде трубки, с присоском в верхней части и сужива</w:t>
      </w:r>
      <w:r>
        <w:rPr>
          <w:rFonts w:ascii="Arial" w:hAnsi="Arial" w:cs="Arial"/>
          <w:color w:val="000000"/>
        </w:rPr>
        <w:softHyphen/>
        <w:t>ющаяся внизу. Кольцевое (</w:t>
      </w:r>
      <w:proofErr w:type="spellStart"/>
      <w:r>
        <w:rPr>
          <w:rFonts w:ascii="Arial" w:hAnsi="Arial" w:cs="Arial"/>
          <w:color w:val="000000"/>
        </w:rPr>
        <w:t>межстенное</w:t>
      </w:r>
      <w:proofErr w:type="spellEnd"/>
      <w:r>
        <w:rPr>
          <w:rFonts w:ascii="Arial" w:hAnsi="Arial" w:cs="Arial"/>
          <w:color w:val="000000"/>
        </w:rPr>
        <w:t>) пространство между корпусом и сосковой резиной соединено при помощи резиновых патрубков и трубки с коллектором и пульсатором аппарата. Про</w:t>
      </w:r>
      <w:r>
        <w:rPr>
          <w:rFonts w:ascii="Arial" w:hAnsi="Arial" w:cs="Arial"/>
          <w:color w:val="000000"/>
        </w:rPr>
        <w:softHyphen/>
        <w:t>странство внутри сосковой трубки (</w:t>
      </w:r>
      <w:proofErr w:type="spellStart"/>
      <w:r>
        <w:rPr>
          <w:rFonts w:ascii="Arial" w:hAnsi="Arial" w:cs="Arial"/>
          <w:color w:val="000000"/>
        </w:rPr>
        <w:t>подсосковая</w:t>
      </w:r>
      <w:proofErr w:type="spellEnd"/>
      <w:r>
        <w:rPr>
          <w:rFonts w:ascii="Arial" w:hAnsi="Arial" w:cs="Arial"/>
          <w:color w:val="000000"/>
        </w:rPr>
        <w:t xml:space="preserve"> камера) связано с доильной емкостью через молочную камеру коллектора при по</w:t>
      </w:r>
      <w:r>
        <w:rPr>
          <w:rFonts w:ascii="Arial" w:hAnsi="Arial" w:cs="Arial"/>
          <w:color w:val="000000"/>
        </w:rPr>
        <w:softHyphen/>
        <w:t>мощи молочных резиновых патрубков и трубки.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Когда в </w:t>
      </w:r>
      <w:proofErr w:type="spellStart"/>
      <w:r>
        <w:rPr>
          <w:rFonts w:ascii="Arial" w:hAnsi="Arial" w:cs="Arial"/>
          <w:color w:val="000000"/>
        </w:rPr>
        <w:t>межстенном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подсосковом</w:t>
      </w:r>
      <w:proofErr w:type="spellEnd"/>
      <w:r>
        <w:rPr>
          <w:rFonts w:ascii="Arial" w:hAnsi="Arial" w:cs="Arial"/>
          <w:color w:val="000000"/>
        </w:rPr>
        <w:t xml:space="preserve"> пространствах стакана образуется вакуум определенной величины, сосковая резина не препятствует выходу молока из соска вымени — такт сосания. Впуск воздуха в </w:t>
      </w:r>
      <w:proofErr w:type="spellStart"/>
      <w:r>
        <w:rPr>
          <w:rFonts w:ascii="Arial" w:hAnsi="Arial" w:cs="Arial"/>
          <w:color w:val="000000"/>
        </w:rPr>
        <w:t>межстенное</w:t>
      </w:r>
      <w:proofErr w:type="spellEnd"/>
      <w:r>
        <w:rPr>
          <w:rFonts w:ascii="Arial" w:hAnsi="Arial" w:cs="Arial"/>
          <w:color w:val="000000"/>
        </w:rPr>
        <w:t xml:space="preserve"> пространство вызывает сжатие со</w:t>
      </w:r>
      <w:r>
        <w:rPr>
          <w:rFonts w:ascii="Arial" w:hAnsi="Arial" w:cs="Arial"/>
          <w:color w:val="000000"/>
        </w:rPr>
        <w:softHyphen/>
        <w:t>сковой резины, массирующее сосок и задерживающие выведение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молока — такт сжатия. Чередование тактов сосания и сжатия ав</w:t>
      </w:r>
      <w:r>
        <w:rPr>
          <w:rFonts w:ascii="Arial" w:hAnsi="Arial" w:cs="Arial"/>
          <w:color w:val="000000"/>
        </w:rPr>
        <w:softHyphen/>
        <w:t>томатически обеспечивается работой пульсатора. Таков принцип действия двухтактного доильного аппарата.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нарастании </w:t>
      </w:r>
      <w:proofErr w:type="spellStart"/>
      <w:r>
        <w:rPr>
          <w:rFonts w:ascii="Arial" w:hAnsi="Arial" w:cs="Arial"/>
          <w:color w:val="000000"/>
        </w:rPr>
        <w:t>внутривыменного</w:t>
      </w:r>
      <w:proofErr w:type="spellEnd"/>
      <w:r>
        <w:rPr>
          <w:rFonts w:ascii="Arial" w:hAnsi="Arial" w:cs="Arial"/>
          <w:color w:val="000000"/>
        </w:rPr>
        <w:t xml:space="preserve"> давления молока и сниже</w:t>
      </w:r>
      <w:r>
        <w:rPr>
          <w:rFonts w:ascii="Arial" w:hAnsi="Arial" w:cs="Arial"/>
          <w:color w:val="000000"/>
        </w:rPr>
        <w:softHyphen/>
        <w:t xml:space="preserve">нии вакуума в </w:t>
      </w:r>
      <w:proofErr w:type="spellStart"/>
      <w:r>
        <w:rPr>
          <w:rFonts w:ascii="Arial" w:hAnsi="Arial" w:cs="Arial"/>
          <w:color w:val="000000"/>
        </w:rPr>
        <w:t>подсосковом</w:t>
      </w:r>
      <w:proofErr w:type="spellEnd"/>
      <w:r>
        <w:rPr>
          <w:rFonts w:ascii="Arial" w:hAnsi="Arial" w:cs="Arial"/>
          <w:color w:val="000000"/>
        </w:rPr>
        <w:t xml:space="preserve"> пространстве стакана при интенсив</w:t>
      </w:r>
      <w:r>
        <w:rPr>
          <w:rFonts w:ascii="Arial" w:hAnsi="Arial" w:cs="Arial"/>
          <w:color w:val="000000"/>
        </w:rPr>
        <w:softHyphen/>
        <w:t>ном выходе молока действие сосковой резины на сосок в ходе такта сжатия становится слабее, и она, не прерывая потока моло</w:t>
      </w:r>
      <w:r>
        <w:rPr>
          <w:rFonts w:ascii="Arial" w:hAnsi="Arial" w:cs="Arial"/>
          <w:color w:val="000000"/>
        </w:rPr>
        <w:softHyphen/>
        <w:t>ка, только снижает его интенсивность. Этим, в частности, можно объяснить более высокую производительность двухтактных до</w:t>
      </w:r>
      <w:r>
        <w:rPr>
          <w:rFonts w:ascii="Arial" w:hAnsi="Arial" w:cs="Arial"/>
          <w:color w:val="000000"/>
        </w:rPr>
        <w:softHyphen/>
        <w:t xml:space="preserve">ильных аппаратов (по сравнению с </w:t>
      </w:r>
      <w:proofErr w:type="spellStart"/>
      <w:r>
        <w:rPr>
          <w:rFonts w:ascii="Arial" w:hAnsi="Arial" w:cs="Arial"/>
          <w:color w:val="000000"/>
        </w:rPr>
        <w:t>трехтактными</w:t>
      </w:r>
      <w:proofErr w:type="spellEnd"/>
      <w:r>
        <w:rPr>
          <w:rFonts w:ascii="Arial" w:hAnsi="Arial" w:cs="Arial"/>
          <w:color w:val="000000"/>
        </w:rPr>
        <w:t>), мало препят</w:t>
      </w:r>
      <w:r>
        <w:rPr>
          <w:rFonts w:ascii="Arial" w:hAnsi="Arial" w:cs="Arial"/>
          <w:color w:val="000000"/>
        </w:rPr>
        <w:softHyphen/>
        <w:t xml:space="preserve">ствующих выведению молока в период максимальной </w:t>
      </w:r>
      <w:proofErr w:type="spellStart"/>
      <w:proofErr w:type="gramStart"/>
      <w:r>
        <w:rPr>
          <w:rFonts w:ascii="Arial" w:hAnsi="Arial" w:cs="Arial"/>
          <w:color w:val="000000"/>
        </w:rPr>
        <w:t>молокоот</w:t>
      </w:r>
      <w:proofErr w:type="spellEnd"/>
      <w:r>
        <w:rPr>
          <w:rFonts w:ascii="Arial" w:hAnsi="Arial" w:cs="Arial"/>
          <w:color w:val="000000"/>
        </w:rPr>
        <w:t>-дачи</w:t>
      </w:r>
      <w:proofErr w:type="gramEnd"/>
      <w:r>
        <w:rPr>
          <w:rFonts w:ascii="Arial" w:hAnsi="Arial" w:cs="Arial"/>
          <w:color w:val="000000"/>
        </w:rPr>
        <w:t>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доения наступает момент, когда молоко из молоч</w:t>
      </w:r>
      <w:r>
        <w:rPr>
          <w:rFonts w:ascii="Arial" w:hAnsi="Arial" w:cs="Arial"/>
          <w:color w:val="000000"/>
        </w:rPr>
        <w:softHyphen/>
        <w:t>ной железы поступает в цистерну вымени в меньшем количестве, чем выводится из нее доильным аппаратом. Возникает опасность быстрого опорожнения вымени и перехода к сухому доению, что может вызвать заболевание маститом.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 сокращении интенсивности молокоотдачи следует не</w:t>
      </w:r>
      <w:r>
        <w:rPr>
          <w:rFonts w:ascii="Arial" w:hAnsi="Arial" w:cs="Arial"/>
          <w:color w:val="000000"/>
        </w:rPr>
        <w:softHyphen/>
        <w:t>медленно снять доильные стаканы с вымени, чтобы предотвра</w:t>
      </w:r>
      <w:r>
        <w:rPr>
          <w:rFonts w:ascii="Arial" w:hAnsi="Arial" w:cs="Arial"/>
          <w:color w:val="000000"/>
        </w:rPr>
        <w:softHyphen/>
        <w:t>тить проникновение вакуума в полость молочной цистерны. Это может послужить причиной разрыва кровеносных сосудов мо</w:t>
      </w:r>
      <w:r>
        <w:rPr>
          <w:rFonts w:ascii="Arial" w:hAnsi="Arial" w:cs="Arial"/>
          <w:color w:val="000000"/>
        </w:rPr>
        <w:softHyphen/>
        <w:t xml:space="preserve">лочной железы и вызвать </w:t>
      </w:r>
      <w:proofErr w:type="spellStart"/>
      <w:r>
        <w:rPr>
          <w:rFonts w:ascii="Arial" w:hAnsi="Arial" w:cs="Arial"/>
          <w:color w:val="000000"/>
        </w:rPr>
        <w:t>кроводой</w:t>
      </w:r>
      <w:proofErr w:type="spellEnd"/>
      <w:r>
        <w:rPr>
          <w:rFonts w:ascii="Arial" w:hAnsi="Arial" w:cs="Arial"/>
          <w:color w:val="000000"/>
        </w:rPr>
        <w:t xml:space="preserve"> с последующим заболеванием коровы. Для устранения такой опасности в цикл работы двухтак</w:t>
      </w:r>
      <w:r>
        <w:rPr>
          <w:rFonts w:ascii="Arial" w:hAnsi="Arial" w:cs="Arial"/>
          <w:color w:val="000000"/>
        </w:rPr>
        <w:softHyphen/>
        <w:t xml:space="preserve">тного аппарата был введен третий такт — отдыха, когда вслед за тактом сжатия в </w:t>
      </w:r>
      <w:proofErr w:type="spellStart"/>
      <w:r>
        <w:rPr>
          <w:rFonts w:ascii="Arial" w:hAnsi="Arial" w:cs="Arial"/>
          <w:color w:val="000000"/>
        </w:rPr>
        <w:t>подсосковое</w:t>
      </w:r>
      <w:proofErr w:type="spellEnd"/>
      <w:r>
        <w:rPr>
          <w:rFonts w:ascii="Arial" w:hAnsi="Arial" w:cs="Arial"/>
          <w:color w:val="000000"/>
        </w:rPr>
        <w:t xml:space="preserve"> пространство доильных стаканов впускается атмосферный воздух и в обеих камерах стакана давле</w:t>
      </w:r>
      <w:r>
        <w:rPr>
          <w:rFonts w:ascii="Arial" w:hAnsi="Arial" w:cs="Arial"/>
          <w:color w:val="000000"/>
        </w:rPr>
        <w:softHyphen/>
        <w:t xml:space="preserve">ние приближается к атмосферному. Применяя двух- или </w:t>
      </w:r>
      <w:proofErr w:type="spellStart"/>
      <w:r>
        <w:rPr>
          <w:rFonts w:ascii="Arial" w:hAnsi="Arial" w:cs="Arial"/>
          <w:color w:val="000000"/>
        </w:rPr>
        <w:t>трехтак</w:t>
      </w:r>
      <w:r>
        <w:rPr>
          <w:rFonts w:ascii="Arial" w:hAnsi="Arial" w:cs="Arial"/>
          <w:color w:val="000000"/>
        </w:rPr>
        <w:softHyphen/>
        <w:t>тные</w:t>
      </w:r>
      <w:proofErr w:type="spellEnd"/>
      <w:r>
        <w:rPr>
          <w:rFonts w:ascii="Arial" w:hAnsi="Arial" w:cs="Arial"/>
          <w:color w:val="000000"/>
        </w:rPr>
        <w:t xml:space="preserve"> аппараты, необходимо тщательно контролировать процесс доения, своевременно снимать доильные аппараты с вымени ко</w:t>
      </w:r>
      <w:r>
        <w:rPr>
          <w:rFonts w:ascii="Arial" w:hAnsi="Arial" w:cs="Arial"/>
          <w:color w:val="000000"/>
        </w:rPr>
        <w:softHyphen/>
        <w:t>ровы и подбирать коров, пригодных для доения доильным аппа</w:t>
      </w:r>
      <w:r>
        <w:rPr>
          <w:rFonts w:ascii="Arial" w:hAnsi="Arial" w:cs="Arial"/>
          <w:color w:val="000000"/>
        </w:rPr>
        <w:softHyphen/>
        <w:t>ратом того или иного типа.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Существуют различные доильные аппараты, работающие, на</w:t>
      </w:r>
      <w:r>
        <w:rPr>
          <w:rFonts w:ascii="Arial" w:hAnsi="Arial" w:cs="Arial"/>
          <w:color w:val="000000"/>
        </w:rPr>
        <w:softHyphen/>
        <w:t>пример, по четырехтактному циклу: сжатие — сосание — сжа</w:t>
      </w:r>
      <w:r>
        <w:rPr>
          <w:rFonts w:ascii="Arial" w:hAnsi="Arial" w:cs="Arial"/>
          <w:color w:val="000000"/>
        </w:rPr>
        <w:softHyphen/>
        <w:t>тие — отдых, а также аппараты, работающие: сосание — отдых —сосание. Последние имеют однокамер</w:t>
      </w:r>
      <w:r>
        <w:rPr>
          <w:rFonts w:ascii="Arial" w:hAnsi="Arial" w:cs="Arial"/>
          <w:color w:val="000000"/>
        </w:rPr>
        <w:softHyphen/>
        <w:t>ные доильные стаканы (рис. 24.2), снаб</w:t>
      </w:r>
      <w:r>
        <w:rPr>
          <w:rFonts w:ascii="Arial" w:hAnsi="Arial" w:cs="Arial"/>
          <w:color w:val="000000"/>
        </w:rPr>
        <w:softHyphen/>
        <w:t>женные гофрированным резиновым присоском. При разрежении в камере стакана происходит выведение молока. Присосок сжимается, сосок несколько удлиняется и заполняет пространство камеры, причем тело соска исключается из сферы вакуумного воздействия.</w:t>
      </w:r>
    </w:p>
    <w:p w:rsidR="00331117" w:rsidRDefault="00331117" w:rsidP="00331117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17666173" wp14:editId="7888E1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733550"/>
            <wp:effectExtent l="0" t="0" r="9525" b="0"/>
            <wp:wrapSquare wrapText="bothSides"/>
            <wp:docPr id="3" name="Рисунок 3" descr="https://studfile.net/html/2706/62/html_sEIkU5y_CE.wAVr/img-0FCj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62/html_sEIkU5y_CE.wAVr/img-0FCjH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ис. 24.2. Схема работы однокамерного доильного стакана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Впуск воздуха в стакан прекращает выведение молока и возвра</w:t>
      </w:r>
      <w:r>
        <w:rPr>
          <w:rFonts w:ascii="Arial" w:hAnsi="Arial" w:cs="Arial"/>
          <w:color w:val="000000"/>
        </w:rPr>
        <w:softHyphen/>
        <w:t>щает сосок в исходное положение — такт отдыха.</w:t>
      </w:r>
    </w:p>
    <w:p w:rsidR="00331117" w:rsidRDefault="00331117" w:rsidP="00331117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В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4DB52C8D" wp14:editId="123A0D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29100" cy="3019425"/>
            <wp:effectExtent l="0" t="0" r="0" b="9525"/>
            <wp:wrapSquare wrapText="bothSides"/>
            <wp:docPr id="4" name="Рисунок 4" descr="https://studfile.net/html/2706/62/html_sEIkU5y_CE.wAVr/img-VWo9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62/html_sEIkU5y_CE.wAVr/img-VWo9A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>общем</w:t>
      </w:r>
      <w:proofErr w:type="spellEnd"/>
      <w:r>
        <w:rPr>
          <w:rFonts w:ascii="Arial" w:hAnsi="Arial" w:cs="Arial"/>
          <w:color w:val="000000"/>
        </w:rPr>
        <w:t xml:space="preserve"> виде схема доильной машины представлена на ри</w:t>
      </w:r>
      <w:r>
        <w:rPr>
          <w:rFonts w:ascii="Arial" w:hAnsi="Arial" w:cs="Arial"/>
          <w:color w:val="000000"/>
        </w:rPr>
        <w:softHyphen/>
        <w:t>сунке 24.3. Она состоит из доильного аппарата, вакуум-провода с вакуум-регулятором, вакуумметра, доильных кранов, вакуум-на</w:t>
      </w:r>
      <w:r>
        <w:rPr>
          <w:rFonts w:ascii="Arial" w:hAnsi="Arial" w:cs="Arial"/>
          <w:color w:val="000000"/>
        </w:rPr>
        <w:softHyphen/>
        <w:t>соса и электродвигателя. Создаваемое вакуум-насосом 2 разре</w:t>
      </w:r>
      <w:r>
        <w:rPr>
          <w:rFonts w:ascii="Arial" w:hAnsi="Arial" w:cs="Arial"/>
          <w:color w:val="000000"/>
        </w:rPr>
        <w:softHyphen/>
        <w:t>жение распространяется через вакуум-баллон 3 по вакуум-прово</w:t>
      </w:r>
      <w:r>
        <w:rPr>
          <w:rFonts w:ascii="Arial" w:hAnsi="Arial" w:cs="Arial"/>
          <w:color w:val="000000"/>
        </w:rPr>
        <w:softHyphen/>
        <w:t>ду через открытые краны в доильные аппараты, которые обеспе</w:t>
      </w:r>
      <w:r>
        <w:rPr>
          <w:rFonts w:ascii="Arial" w:hAnsi="Arial" w:cs="Arial"/>
          <w:color w:val="000000"/>
        </w:rPr>
        <w:softHyphen/>
        <w:t>чивают процесс доения: прерывистое высасывание молока из со</w:t>
      </w:r>
      <w:r>
        <w:rPr>
          <w:rFonts w:ascii="Arial" w:hAnsi="Arial" w:cs="Arial"/>
          <w:color w:val="000000"/>
        </w:rPr>
        <w:softHyphen/>
        <w:t>сков вымени, транспортировку и сбор его в доильном ведре. При работе доильных установок с молокопроводом (без доильных ве</w:t>
      </w:r>
      <w:r>
        <w:rPr>
          <w:rFonts w:ascii="Arial" w:hAnsi="Arial" w:cs="Arial"/>
          <w:color w:val="000000"/>
        </w:rPr>
        <w:softHyphen/>
        <w:t>дер) молоко из доильного аппарата отсасывается в стеклянный молокопровод, по которому транспортируется воздушным пото</w:t>
      </w:r>
      <w:r>
        <w:rPr>
          <w:rFonts w:ascii="Arial" w:hAnsi="Arial" w:cs="Arial"/>
          <w:color w:val="000000"/>
        </w:rPr>
        <w:softHyphen/>
        <w:t>ком, проходит очистку, охлаждение и собирается в общей емкос</w:t>
      </w:r>
      <w:r>
        <w:rPr>
          <w:rFonts w:ascii="Arial" w:hAnsi="Arial" w:cs="Arial"/>
          <w:color w:val="000000"/>
        </w:rPr>
        <w:softHyphen/>
        <w:t>ти (молочном резервуаре).</w:t>
      </w:r>
    </w:p>
    <w:p w:rsidR="00331117" w:rsidRPr="00781BD2" w:rsidRDefault="00331117" w:rsidP="00331117">
      <w:pPr>
        <w:pStyle w:val="a3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Пригодными к машинному доению считают коров с хорошо развитым выменем </w:t>
      </w:r>
      <w:proofErr w:type="spellStart"/>
      <w:r>
        <w:rPr>
          <w:rFonts w:ascii="Arial" w:hAnsi="Arial" w:cs="Arial"/>
          <w:color w:val="000000"/>
        </w:rPr>
        <w:t>ваннообразной</w:t>
      </w:r>
      <w:proofErr w:type="spellEnd"/>
      <w:r>
        <w:rPr>
          <w:rFonts w:ascii="Arial" w:hAnsi="Arial" w:cs="Arial"/>
          <w:color w:val="000000"/>
        </w:rPr>
        <w:t xml:space="preserve"> и чашевидной ф</w:t>
      </w:r>
      <w:r w:rsidR="00781BD2">
        <w:rPr>
          <w:rFonts w:ascii="Arial" w:hAnsi="Arial" w:cs="Arial"/>
          <w:color w:val="000000"/>
        </w:rPr>
        <w:t>ормы</w:t>
      </w:r>
      <w:r>
        <w:rPr>
          <w:rFonts w:ascii="Arial" w:hAnsi="Arial" w:cs="Arial"/>
          <w:color w:val="000000"/>
        </w:rPr>
        <w:t> рав</w:t>
      </w:r>
      <w:r>
        <w:rPr>
          <w:rFonts w:ascii="Arial" w:hAnsi="Arial" w:cs="Arial"/>
          <w:color w:val="000000"/>
        </w:rPr>
        <w:softHyphen/>
        <w:t xml:space="preserve">номерно развитыми долями. Разница во времени </w:t>
      </w:r>
      <w:proofErr w:type="spellStart"/>
      <w:r>
        <w:rPr>
          <w:rFonts w:ascii="Arial" w:hAnsi="Arial" w:cs="Arial"/>
          <w:color w:val="000000"/>
        </w:rPr>
        <w:t>выдаивания</w:t>
      </w:r>
      <w:proofErr w:type="spellEnd"/>
      <w:r>
        <w:rPr>
          <w:rFonts w:ascii="Arial" w:hAnsi="Arial" w:cs="Arial"/>
          <w:color w:val="000000"/>
        </w:rPr>
        <w:t xml:space="preserve"> от</w:t>
      </w:r>
      <w:r>
        <w:rPr>
          <w:rFonts w:ascii="Arial" w:hAnsi="Arial" w:cs="Arial"/>
          <w:color w:val="000000"/>
        </w:rPr>
        <w:softHyphen/>
        <w:t>дельных долей не должна превышать 1...2мин, а количество мо</w:t>
      </w:r>
      <w:r>
        <w:rPr>
          <w:rFonts w:ascii="Arial" w:hAnsi="Arial" w:cs="Arial"/>
          <w:color w:val="000000"/>
        </w:rPr>
        <w:softHyphen/>
        <w:t>лока, полученное сразу после машинного доения ручным спосо</w:t>
      </w:r>
      <w:r>
        <w:rPr>
          <w:rFonts w:ascii="Arial" w:hAnsi="Arial" w:cs="Arial"/>
          <w:color w:val="000000"/>
        </w:rPr>
        <w:softHyphen/>
        <w:t xml:space="preserve">бом, — 300 г. Продолжительность полного </w:t>
      </w:r>
      <w:proofErr w:type="spellStart"/>
      <w:r>
        <w:rPr>
          <w:rFonts w:ascii="Arial" w:hAnsi="Arial" w:cs="Arial"/>
          <w:color w:val="000000"/>
        </w:rPr>
        <w:t>выдаивания</w:t>
      </w:r>
      <w:proofErr w:type="spellEnd"/>
      <w:r>
        <w:rPr>
          <w:rFonts w:ascii="Arial" w:hAnsi="Arial" w:cs="Arial"/>
          <w:color w:val="000000"/>
        </w:rPr>
        <w:t xml:space="preserve"> вымени не более 8 мин.</w:t>
      </w:r>
    </w:p>
    <w:p w:rsidR="00331117" w:rsidRPr="00781BD2" w:rsidRDefault="00331117" w:rsidP="00331117">
      <w:pPr>
        <w:jc w:val="center"/>
        <w:rPr>
          <w:sz w:val="28"/>
          <w:szCs w:val="28"/>
        </w:rPr>
      </w:pPr>
      <w:r w:rsidRPr="00781BD2">
        <w:rPr>
          <w:sz w:val="28"/>
          <w:szCs w:val="28"/>
        </w:rPr>
        <w:t>Контрольные вопросы.</w:t>
      </w:r>
    </w:p>
    <w:p w:rsidR="00331117" w:rsidRPr="00781BD2" w:rsidRDefault="00331117" w:rsidP="00781BD2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1BD2">
        <w:rPr>
          <w:rFonts w:eastAsia="Times New Roman"/>
          <w:color w:val="000000"/>
          <w:sz w:val="28"/>
          <w:szCs w:val="28"/>
        </w:rPr>
        <w:t xml:space="preserve">Какими </w:t>
      </w:r>
      <w:r w:rsidRPr="00FC14F5">
        <w:rPr>
          <w:rFonts w:eastAsia="Times New Roman"/>
          <w:color w:val="000000"/>
          <w:sz w:val="28"/>
          <w:szCs w:val="28"/>
        </w:rPr>
        <w:t>основными требованиями</w:t>
      </w:r>
      <w:r w:rsidRPr="00781BD2">
        <w:rPr>
          <w:rFonts w:eastAsia="Times New Roman"/>
          <w:color w:val="000000"/>
          <w:sz w:val="28"/>
          <w:szCs w:val="28"/>
        </w:rPr>
        <w:t xml:space="preserve"> </w:t>
      </w:r>
      <w:r w:rsidRPr="00FC14F5">
        <w:rPr>
          <w:rFonts w:eastAsia="Times New Roman"/>
          <w:color w:val="000000"/>
          <w:sz w:val="28"/>
          <w:szCs w:val="28"/>
        </w:rPr>
        <w:t>руководству</w:t>
      </w:r>
      <w:r w:rsidRPr="00781BD2">
        <w:rPr>
          <w:rFonts w:eastAsia="Times New Roman"/>
          <w:color w:val="000000"/>
          <w:sz w:val="28"/>
          <w:szCs w:val="28"/>
        </w:rPr>
        <w:t>ются</w:t>
      </w:r>
      <w:r w:rsidRPr="00FC14F5">
        <w:rPr>
          <w:rFonts w:eastAsia="Times New Roman"/>
          <w:color w:val="000000"/>
          <w:sz w:val="28"/>
          <w:szCs w:val="28"/>
        </w:rPr>
        <w:t xml:space="preserve"> </w:t>
      </w:r>
      <w:r w:rsidRPr="00781BD2">
        <w:rPr>
          <w:rFonts w:eastAsia="Times New Roman"/>
          <w:color w:val="000000"/>
          <w:sz w:val="28"/>
          <w:szCs w:val="28"/>
        </w:rPr>
        <w:t xml:space="preserve">при </w:t>
      </w:r>
      <w:r w:rsidRPr="00FC14F5">
        <w:rPr>
          <w:rFonts w:eastAsia="Times New Roman"/>
          <w:color w:val="000000"/>
          <w:sz w:val="28"/>
          <w:szCs w:val="28"/>
        </w:rPr>
        <w:t>определении состава МТП подразделения хозяйства</w:t>
      </w:r>
      <w:r w:rsidRPr="00781BD2">
        <w:rPr>
          <w:rFonts w:eastAsia="Times New Roman"/>
          <w:color w:val="000000"/>
          <w:sz w:val="28"/>
          <w:szCs w:val="28"/>
        </w:rPr>
        <w:t>?</w:t>
      </w:r>
    </w:p>
    <w:p w:rsidR="00331117" w:rsidRPr="00781BD2" w:rsidRDefault="00331117" w:rsidP="00781BD2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1BD2">
        <w:rPr>
          <w:sz w:val="28"/>
          <w:szCs w:val="28"/>
        </w:rPr>
        <w:t xml:space="preserve">Рассказать о </w:t>
      </w:r>
      <w:proofErr w:type="gramStart"/>
      <w:r w:rsidRPr="00781BD2">
        <w:rPr>
          <w:sz w:val="28"/>
          <w:szCs w:val="28"/>
        </w:rPr>
        <w:t xml:space="preserve">процессе </w:t>
      </w:r>
      <w:r w:rsidRPr="00781BD2">
        <w:rPr>
          <w:color w:val="000000"/>
          <w:sz w:val="28"/>
          <w:szCs w:val="28"/>
        </w:rPr>
        <w:t xml:space="preserve"> машинного</w:t>
      </w:r>
      <w:proofErr w:type="gramEnd"/>
      <w:r w:rsidRPr="00781BD2">
        <w:rPr>
          <w:color w:val="000000"/>
          <w:sz w:val="28"/>
          <w:szCs w:val="28"/>
        </w:rPr>
        <w:t xml:space="preserve"> доения</w:t>
      </w:r>
      <w:r w:rsidRPr="00781BD2">
        <w:rPr>
          <w:color w:val="000000"/>
          <w:sz w:val="28"/>
          <w:szCs w:val="28"/>
        </w:rPr>
        <w:t xml:space="preserve"> коров</w:t>
      </w:r>
      <w:r w:rsidRPr="00781BD2">
        <w:rPr>
          <w:color w:val="000000"/>
          <w:sz w:val="28"/>
          <w:szCs w:val="28"/>
        </w:rPr>
        <w:t>.</w:t>
      </w:r>
    </w:p>
    <w:p w:rsidR="00331117" w:rsidRPr="00781BD2" w:rsidRDefault="00331117" w:rsidP="00781BD2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1BD2">
        <w:rPr>
          <w:sz w:val="28"/>
          <w:szCs w:val="28"/>
        </w:rPr>
        <w:t>Каких</w:t>
      </w:r>
      <w:r w:rsidR="00781BD2" w:rsidRPr="00781BD2">
        <w:rPr>
          <w:color w:val="000000"/>
          <w:sz w:val="28"/>
          <w:szCs w:val="28"/>
        </w:rPr>
        <w:t xml:space="preserve"> зоотехнических требований следует придерживаться при машинном доении коров?</w:t>
      </w:r>
    </w:p>
    <w:p w:rsidR="00781BD2" w:rsidRPr="00781BD2" w:rsidRDefault="00781BD2" w:rsidP="00781BD2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1BD2">
        <w:rPr>
          <w:sz w:val="28"/>
          <w:szCs w:val="28"/>
        </w:rPr>
        <w:t xml:space="preserve"> Рассказать об устройстве и принципе работы двухкамерного доильного стакана.</w:t>
      </w:r>
    </w:p>
    <w:p w:rsidR="00781BD2" w:rsidRPr="00781BD2" w:rsidRDefault="00781BD2" w:rsidP="00781BD2">
      <w:pPr>
        <w:pStyle w:val="a4"/>
        <w:numPr>
          <w:ilvl w:val="0"/>
          <w:numId w:val="2"/>
        </w:numPr>
        <w:rPr>
          <w:sz w:val="28"/>
          <w:szCs w:val="28"/>
        </w:rPr>
      </w:pPr>
      <w:r w:rsidRPr="00781BD2">
        <w:rPr>
          <w:sz w:val="28"/>
          <w:szCs w:val="28"/>
        </w:rPr>
        <w:t xml:space="preserve">Рассказать об устройстве и принципе работы </w:t>
      </w:r>
      <w:r w:rsidRPr="00781BD2">
        <w:rPr>
          <w:color w:val="000000"/>
          <w:sz w:val="28"/>
          <w:szCs w:val="28"/>
        </w:rPr>
        <w:t>доильной машины</w:t>
      </w:r>
    </w:p>
    <w:p w:rsidR="00781BD2" w:rsidRDefault="00781BD2" w:rsidP="00781BD2">
      <w:pPr>
        <w:pStyle w:val="a4"/>
        <w:shd w:val="clear" w:color="auto" w:fill="FFFFFF"/>
        <w:spacing w:before="120" w:after="120"/>
        <w:outlineLvl w:val="1"/>
        <w:rPr>
          <w:b/>
          <w:bCs/>
          <w:sz w:val="28"/>
          <w:szCs w:val="28"/>
        </w:rPr>
      </w:pPr>
    </w:p>
    <w:p w:rsidR="00781BD2" w:rsidRPr="00781BD2" w:rsidRDefault="00781BD2" w:rsidP="00781BD2">
      <w:pPr>
        <w:pStyle w:val="a4"/>
        <w:shd w:val="clear" w:color="auto" w:fill="FFFFFF"/>
        <w:spacing w:before="120" w:after="120"/>
        <w:jc w:val="center"/>
        <w:outlineLvl w:val="1"/>
        <w:rPr>
          <w:rFonts w:eastAsia="Times New Roman"/>
          <w:color w:val="454545"/>
          <w:sz w:val="28"/>
          <w:szCs w:val="28"/>
        </w:rPr>
      </w:pPr>
      <w:bookmarkStart w:id="0" w:name="_GoBack"/>
      <w:bookmarkEnd w:id="0"/>
      <w:r w:rsidRPr="00781BD2">
        <w:rPr>
          <w:b/>
          <w:bCs/>
          <w:sz w:val="28"/>
          <w:szCs w:val="28"/>
        </w:rPr>
        <w:t xml:space="preserve">Отчет о выполнении задания (письменные ответы на контрольные вопросы) присылать на электронную почту </w:t>
      </w:r>
      <w:hyperlink r:id="rId10" w:history="1">
        <w:r w:rsidRPr="00781BD2">
          <w:rPr>
            <w:b/>
            <w:color w:val="0563C1" w:themeColor="hyperlink"/>
            <w:sz w:val="28"/>
            <w:szCs w:val="28"/>
            <w:u w:val="single"/>
            <w:lang w:val="en-US"/>
          </w:rPr>
          <w:t>pvp</w:t>
        </w:r>
        <w:r w:rsidRPr="00781BD2">
          <w:rPr>
            <w:b/>
            <w:color w:val="0563C1" w:themeColor="hyperlink"/>
            <w:sz w:val="28"/>
            <w:szCs w:val="28"/>
            <w:u w:val="single"/>
          </w:rPr>
          <w:t>0869@</w:t>
        </w:r>
        <w:r w:rsidRPr="00781BD2">
          <w:rPr>
            <w:b/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Pr="00781BD2">
          <w:rPr>
            <w:b/>
            <w:color w:val="0563C1" w:themeColor="hyperlink"/>
            <w:sz w:val="28"/>
            <w:szCs w:val="28"/>
            <w:u w:val="single"/>
          </w:rPr>
          <w:t>.</w:t>
        </w:r>
        <w:r w:rsidRPr="00781BD2">
          <w:rPr>
            <w:b/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  <w:r w:rsidRPr="00781BD2">
        <w:rPr>
          <w:b/>
          <w:bCs/>
          <w:sz w:val="28"/>
          <w:szCs w:val="28"/>
        </w:rPr>
        <w:t xml:space="preserve"> или </w:t>
      </w:r>
      <w:proofErr w:type="spellStart"/>
      <w:r w:rsidRPr="00781BD2">
        <w:rPr>
          <w:b/>
          <w:bCs/>
          <w:sz w:val="28"/>
          <w:szCs w:val="28"/>
          <w:lang w:val="en-US"/>
        </w:rPr>
        <w:t>WhatsApp</w:t>
      </w:r>
      <w:proofErr w:type="spellEnd"/>
    </w:p>
    <w:p w:rsidR="00781BD2" w:rsidRPr="00781BD2" w:rsidRDefault="00781BD2" w:rsidP="00781BD2">
      <w:pPr>
        <w:pStyle w:val="a4"/>
        <w:rPr>
          <w:sz w:val="28"/>
          <w:szCs w:val="28"/>
        </w:rPr>
      </w:pPr>
    </w:p>
    <w:sectPr w:rsidR="00781BD2" w:rsidRPr="00781BD2" w:rsidSect="00331117">
      <w:pgSz w:w="16838" w:h="11906" w:orient="landscape"/>
      <w:pgMar w:top="993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86992"/>
    <w:multiLevelType w:val="hybridMultilevel"/>
    <w:tmpl w:val="1D60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72AF"/>
    <w:multiLevelType w:val="multilevel"/>
    <w:tmpl w:val="D264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96"/>
    <w:rsid w:val="00294FA9"/>
    <w:rsid w:val="00331117"/>
    <w:rsid w:val="00781BD2"/>
    <w:rsid w:val="00FA4F9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B032-8298-47B8-9910-DB790AF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11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3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vp086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F6F2-9188-4193-BDF2-06B9213E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2020-04-13T15:15:00Z</dcterms:created>
  <dcterms:modified xsi:type="dcterms:W3CDTF">2020-04-13T15:15:00Z</dcterms:modified>
</cp:coreProperties>
</file>