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E3" w:rsidRPr="000E7304" w:rsidRDefault="003B04E3" w:rsidP="003B04E3">
      <w:pPr>
        <w:jc w:val="center"/>
        <w:rPr>
          <w:b/>
        </w:rPr>
      </w:pPr>
      <w:r w:rsidRPr="000E7304">
        <w:rPr>
          <w:b/>
        </w:rPr>
        <w:t xml:space="preserve">Практическая работа № </w:t>
      </w:r>
      <w:r>
        <w:rPr>
          <w:b/>
        </w:rPr>
        <w:t>10</w:t>
      </w:r>
    </w:p>
    <w:p w:rsidR="003B04E3" w:rsidRPr="000E7304" w:rsidRDefault="003B04E3" w:rsidP="003B04E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6"/>
        <w:gridCol w:w="7279"/>
      </w:tblGrid>
      <w:tr w:rsidR="003B04E3" w:rsidRPr="000E7304" w:rsidTr="00BE6F5C">
        <w:trPr>
          <w:trHeight w:val="471"/>
        </w:trPr>
        <w:tc>
          <w:tcPr>
            <w:tcW w:w="2088" w:type="dxa"/>
            <w:shd w:val="clear" w:color="auto" w:fill="auto"/>
          </w:tcPr>
          <w:p w:rsidR="003B04E3" w:rsidRPr="00596FF1" w:rsidRDefault="003B04E3" w:rsidP="00BE6F5C">
            <w:pPr>
              <w:jc w:val="center"/>
              <w:rPr>
                <w:b/>
              </w:rPr>
            </w:pPr>
            <w:r w:rsidRPr="00596FF1">
              <w:rPr>
                <w:b/>
              </w:rPr>
              <w:t>Тема:</w:t>
            </w:r>
          </w:p>
        </w:tc>
        <w:tc>
          <w:tcPr>
            <w:tcW w:w="7483" w:type="dxa"/>
            <w:shd w:val="clear" w:color="auto" w:fill="auto"/>
          </w:tcPr>
          <w:p w:rsidR="003B04E3" w:rsidRPr="00596FF1" w:rsidRDefault="003B04E3" w:rsidP="00BE6F5C">
            <w:pPr>
              <w:jc w:val="center"/>
              <w:rPr>
                <w:b/>
              </w:rPr>
            </w:pPr>
            <w:r w:rsidRPr="00DC5CA4">
              <w:rPr>
                <w:bCs/>
              </w:rPr>
              <w:t>Конструктивное решение оконных и дверных проемов</w:t>
            </w:r>
          </w:p>
        </w:tc>
      </w:tr>
      <w:tr w:rsidR="003B04E3" w:rsidRPr="000E7304" w:rsidTr="00BE6F5C">
        <w:trPr>
          <w:trHeight w:val="179"/>
        </w:trPr>
        <w:tc>
          <w:tcPr>
            <w:tcW w:w="2088" w:type="dxa"/>
            <w:shd w:val="clear" w:color="auto" w:fill="auto"/>
          </w:tcPr>
          <w:p w:rsidR="003B04E3" w:rsidRPr="00596FF1" w:rsidRDefault="003B04E3" w:rsidP="00BE6F5C">
            <w:pPr>
              <w:jc w:val="center"/>
              <w:rPr>
                <w:b/>
              </w:rPr>
            </w:pPr>
            <w:r w:rsidRPr="00596FF1">
              <w:rPr>
                <w:b/>
              </w:rPr>
              <w:t>Цель работы:</w:t>
            </w:r>
          </w:p>
        </w:tc>
        <w:tc>
          <w:tcPr>
            <w:tcW w:w="7483" w:type="dxa"/>
            <w:shd w:val="clear" w:color="auto" w:fill="auto"/>
          </w:tcPr>
          <w:p w:rsidR="003B04E3" w:rsidRPr="00BE4727" w:rsidRDefault="003B04E3" w:rsidP="00BE6F5C">
            <w:pPr>
              <w:jc w:val="both"/>
            </w:pPr>
            <w:r w:rsidRPr="000E7304">
              <w:t xml:space="preserve"> </w:t>
            </w:r>
            <w:r>
              <w:t xml:space="preserve">Изучить как перекрыть оконный и дверной проем в стене. </w:t>
            </w:r>
          </w:p>
          <w:p w:rsidR="003B04E3" w:rsidRPr="00BE4727" w:rsidRDefault="003B04E3" w:rsidP="00BE6F5C">
            <w:pPr>
              <w:jc w:val="both"/>
            </w:pPr>
          </w:p>
        </w:tc>
      </w:tr>
      <w:tr w:rsidR="003B04E3" w:rsidRPr="000E7304" w:rsidTr="00BE6F5C">
        <w:trPr>
          <w:trHeight w:val="810"/>
        </w:trPr>
        <w:tc>
          <w:tcPr>
            <w:tcW w:w="2088" w:type="dxa"/>
            <w:shd w:val="clear" w:color="auto" w:fill="auto"/>
          </w:tcPr>
          <w:p w:rsidR="003B04E3" w:rsidRPr="00596FF1" w:rsidRDefault="003B04E3" w:rsidP="00BE6F5C">
            <w:pPr>
              <w:jc w:val="center"/>
              <w:rPr>
                <w:b/>
              </w:rPr>
            </w:pPr>
            <w:r w:rsidRPr="00596FF1">
              <w:rPr>
                <w:b/>
              </w:rPr>
              <w:t>Приборы, материалы и инструмент</w:t>
            </w:r>
          </w:p>
        </w:tc>
        <w:tc>
          <w:tcPr>
            <w:tcW w:w="7483" w:type="dxa"/>
            <w:shd w:val="clear" w:color="auto" w:fill="auto"/>
          </w:tcPr>
          <w:p w:rsidR="003B04E3" w:rsidRPr="00596FF1" w:rsidRDefault="003B04E3" w:rsidP="00BE6F5C">
            <w:pPr>
              <w:rPr>
                <w:b/>
              </w:rPr>
            </w:pPr>
            <w:r w:rsidRPr="008D64B6">
              <w:rPr>
                <w:i/>
              </w:rPr>
              <w:t>Заполнить, если необходимо</w:t>
            </w:r>
          </w:p>
        </w:tc>
      </w:tr>
      <w:tr w:rsidR="003B04E3" w:rsidRPr="000E7304" w:rsidTr="00BE6F5C">
        <w:tc>
          <w:tcPr>
            <w:tcW w:w="2088" w:type="dxa"/>
            <w:shd w:val="clear" w:color="auto" w:fill="auto"/>
          </w:tcPr>
          <w:p w:rsidR="003B04E3" w:rsidRPr="00596FF1" w:rsidRDefault="003B04E3" w:rsidP="00BE6F5C">
            <w:pPr>
              <w:jc w:val="center"/>
              <w:rPr>
                <w:b/>
              </w:rPr>
            </w:pPr>
            <w:r w:rsidRPr="00596FF1">
              <w:rPr>
                <w:b/>
              </w:rPr>
              <w:t>Порядок выполнения практической работы</w:t>
            </w:r>
          </w:p>
        </w:tc>
        <w:tc>
          <w:tcPr>
            <w:tcW w:w="7483" w:type="dxa"/>
            <w:shd w:val="clear" w:color="auto" w:fill="auto"/>
          </w:tcPr>
          <w:p w:rsidR="003B04E3" w:rsidRDefault="003B04E3" w:rsidP="00BE6F5C">
            <w:pPr>
              <w:ind w:left="57"/>
            </w:pPr>
            <w:r w:rsidRPr="000E7304">
              <w:t>1. Усвоить теоретический материал по теме: «</w:t>
            </w:r>
            <w:r>
              <w:rPr>
                <w:bCs/>
              </w:rPr>
              <w:t>Стены и перегородки</w:t>
            </w:r>
            <w:r w:rsidRPr="00BE4727">
              <w:t>».</w:t>
            </w:r>
          </w:p>
          <w:p w:rsidR="003B04E3" w:rsidRPr="000E7304" w:rsidRDefault="003B04E3" w:rsidP="00BE6F5C">
            <w:pPr>
              <w:ind w:left="57"/>
            </w:pPr>
            <w:r>
              <w:t xml:space="preserve">2. </w:t>
            </w:r>
            <w:r w:rsidRPr="00E30AC1">
              <w:t>Ответить на контрольные вопросы для самопроверки.</w:t>
            </w:r>
          </w:p>
          <w:p w:rsidR="003B04E3" w:rsidRPr="000E7304" w:rsidRDefault="003B04E3" w:rsidP="00BE6F5C">
            <w:pPr>
              <w:ind w:left="57"/>
            </w:pPr>
            <w:r>
              <w:t>3.</w:t>
            </w:r>
            <w:r w:rsidRPr="000E7304">
              <w:t xml:space="preserve">Выполнить и записать задания практической работы в тетрадь. </w:t>
            </w:r>
          </w:p>
          <w:p w:rsidR="003B04E3" w:rsidRPr="000E7304" w:rsidRDefault="003B04E3" w:rsidP="00BE6F5C">
            <w:pPr>
              <w:ind w:left="57"/>
            </w:pPr>
            <w:r>
              <w:t>4</w:t>
            </w:r>
            <w:r w:rsidRPr="000E7304">
              <w:t>. Сдать выполненную практическую работу на проверку преподавателю.</w:t>
            </w:r>
          </w:p>
        </w:tc>
      </w:tr>
    </w:tbl>
    <w:p w:rsidR="003B04E3" w:rsidRDefault="003B04E3" w:rsidP="003B04E3">
      <w:pPr>
        <w:jc w:val="center"/>
        <w:rPr>
          <w:b/>
          <w:sz w:val="28"/>
          <w:szCs w:val="28"/>
        </w:rPr>
      </w:pPr>
    </w:p>
    <w:p w:rsidR="003B04E3" w:rsidRDefault="003B04E3" w:rsidP="003B04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Теоретическая часть</w:t>
      </w:r>
    </w:p>
    <w:p w:rsidR="003B04E3" w:rsidRDefault="003B04E3" w:rsidP="003B04E3">
      <w:pPr>
        <w:pStyle w:val="ListParagraph"/>
        <w:widowControl w:val="0"/>
        <w:suppressAutoHyphens/>
        <w:autoSpaceDE w:val="0"/>
        <w:autoSpaceDN w:val="0"/>
        <w:adjustRightInd w:val="0"/>
        <w:ind w:left="360"/>
        <w:jc w:val="center"/>
      </w:pPr>
      <w:r>
        <w:rPr>
          <w:color w:val="000000"/>
          <w:spacing w:val="5"/>
          <w:sz w:val="28"/>
          <w:szCs w:val="28"/>
        </w:rPr>
        <w:t>Литература</w:t>
      </w:r>
    </w:p>
    <w:p w:rsidR="003B04E3" w:rsidRDefault="003B04E3" w:rsidP="003B04E3">
      <w:pPr>
        <w:widowControl w:val="0"/>
        <w:suppressAutoHyphens/>
        <w:autoSpaceDE w:val="0"/>
        <w:autoSpaceDN w:val="0"/>
        <w:adjustRightInd w:val="0"/>
        <w:spacing w:before="100" w:beforeAutospacing="1" w:after="100" w:afterAutospacing="1"/>
        <w:ind w:left="360"/>
        <w:contextualSpacing/>
        <w:jc w:val="both"/>
        <w:rPr>
          <w:b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 </w:t>
      </w:r>
      <w:proofErr w:type="spellStart"/>
      <w:r w:rsidRPr="008D64B6">
        <w:t>Лычев</w:t>
      </w:r>
      <w:proofErr w:type="spellEnd"/>
      <w:r w:rsidRPr="008D64B6">
        <w:t xml:space="preserve"> А.С., Иваненко Л.В. Здания и сооружения</w:t>
      </w:r>
    </w:p>
    <w:p w:rsidR="003B04E3" w:rsidRDefault="003B04E3" w:rsidP="003B04E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практической работы № 10</w:t>
      </w:r>
    </w:p>
    <w:p w:rsidR="003B04E3" w:rsidRPr="004B5859" w:rsidRDefault="003B04E3" w:rsidP="003B04E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Изучите и вычертите</w:t>
      </w:r>
      <w:r w:rsidRPr="004B585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B5859">
        <w:rPr>
          <w:sz w:val="28"/>
          <w:szCs w:val="28"/>
        </w:rPr>
        <w:t>онструктивное решение оконных и дверных проемов</w:t>
      </w:r>
    </w:p>
    <w:p w:rsidR="003B04E3" w:rsidRDefault="003B04E3" w:rsidP="003B04E3">
      <w:pPr>
        <w:ind w:left="360" w:right="-568" w:hanging="1778"/>
        <w:jc w:val="both"/>
        <w:rPr>
          <w:noProof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-880110</wp:posOffset>
                </wp:positionH>
                <wp:positionV relativeFrom="paragraph">
                  <wp:posOffset>2862580</wp:posOffset>
                </wp:positionV>
                <wp:extent cx="3314700" cy="1266825"/>
                <wp:effectExtent l="9525" t="9525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4E3" w:rsidRPr="00E30AC1" w:rsidRDefault="003B04E3" w:rsidP="003B04E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30AC1">
                              <w:rPr>
                                <w:sz w:val="20"/>
                                <w:szCs w:val="28"/>
                              </w:rPr>
                              <w:t xml:space="preserve">1 – отделка наружного откоса штукатурным раствором с </w:t>
                            </w:r>
                            <w:proofErr w:type="gramStart"/>
                            <w:r w:rsidRPr="00E30AC1">
                              <w:rPr>
                                <w:sz w:val="20"/>
                                <w:szCs w:val="28"/>
                              </w:rPr>
                              <w:t xml:space="preserve">коэффициентом  </w:t>
                            </w:r>
                            <w:proofErr w:type="spellStart"/>
                            <w:r w:rsidRPr="00E30AC1">
                              <w:rPr>
                                <w:sz w:val="20"/>
                                <w:szCs w:val="28"/>
                              </w:rPr>
                              <w:t>паропроницаемости</w:t>
                            </w:r>
                            <w:proofErr w:type="spellEnd"/>
                            <w:proofErr w:type="gramEnd"/>
                            <w:r w:rsidRPr="00E30AC1">
                              <w:rPr>
                                <w:sz w:val="20"/>
                                <w:szCs w:val="28"/>
                              </w:rPr>
                              <w:t xml:space="preserve"> в соответствии с требованиями настоящего стандарта; 2 – паропроницаемая фасадная окраска; 3 – пенный утеплитель; 4,6 – герметик; 5 – рамный дюбель; 7 – окрасочная </w:t>
                            </w:r>
                            <w:proofErr w:type="spellStart"/>
                            <w:r w:rsidRPr="00E30AC1">
                              <w:rPr>
                                <w:sz w:val="20"/>
                                <w:szCs w:val="28"/>
                              </w:rPr>
                              <w:t>пароизоляция</w:t>
                            </w:r>
                            <w:proofErr w:type="spellEnd"/>
                            <w:r w:rsidRPr="00E30AC1">
                              <w:rPr>
                                <w:sz w:val="20"/>
                                <w:szCs w:val="28"/>
                              </w:rPr>
                              <w:t xml:space="preserve">;  8 – слой штукатурного раствора с высоким коэффициентом сопротивления </w:t>
                            </w:r>
                            <w:proofErr w:type="spellStart"/>
                            <w:r w:rsidRPr="00E30AC1">
                              <w:rPr>
                                <w:sz w:val="20"/>
                                <w:szCs w:val="28"/>
                              </w:rPr>
                              <w:t>паропроницанию</w:t>
                            </w:r>
                            <w:proofErr w:type="spellEnd"/>
                            <w:r w:rsidRPr="00E30AC1">
                              <w:rPr>
                                <w:sz w:val="20"/>
                                <w:szCs w:val="28"/>
                              </w:rPr>
                              <w:t xml:space="preserve">. </w:t>
                            </w:r>
                          </w:p>
                          <w:p w:rsidR="003B04E3" w:rsidRDefault="003B04E3" w:rsidP="003B04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69.3pt;margin-top:225.4pt;width:261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" strokecolor="white">
                <v:textbox>
                  <w:txbxContent>
                    <w:p w:rsidR="003B04E3" w:rsidRPr="00E30AC1" w:rsidRDefault="003B04E3" w:rsidP="003B04E3">
                      <w:pPr>
                        <w:rPr>
                          <w:sz w:val="28"/>
                          <w:szCs w:val="28"/>
                        </w:rPr>
                      </w:pPr>
                      <w:r w:rsidRPr="00E30AC1">
                        <w:rPr>
                          <w:sz w:val="20"/>
                          <w:szCs w:val="28"/>
                        </w:rPr>
                        <w:t xml:space="preserve">1 – отделка наружного откоса штукатурным раствором с </w:t>
                      </w:r>
                      <w:proofErr w:type="gramStart"/>
                      <w:r w:rsidRPr="00E30AC1">
                        <w:rPr>
                          <w:sz w:val="20"/>
                          <w:szCs w:val="28"/>
                        </w:rPr>
                        <w:t xml:space="preserve">коэффициентом  </w:t>
                      </w:r>
                      <w:proofErr w:type="spellStart"/>
                      <w:r w:rsidRPr="00E30AC1">
                        <w:rPr>
                          <w:sz w:val="20"/>
                          <w:szCs w:val="28"/>
                        </w:rPr>
                        <w:t>паропроницаемости</w:t>
                      </w:r>
                      <w:proofErr w:type="spellEnd"/>
                      <w:proofErr w:type="gramEnd"/>
                      <w:r w:rsidRPr="00E30AC1">
                        <w:rPr>
                          <w:sz w:val="20"/>
                          <w:szCs w:val="28"/>
                        </w:rPr>
                        <w:t xml:space="preserve"> в соответствии с требованиями настоящего стандарта; 2 – паропроницаемая фасадная окраска; 3 – пенный утеплитель; 4,6 – герметик; 5 – рамный дюбель; 7 – окрасочная </w:t>
                      </w:r>
                      <w:proofErr w:type="spellStart"/>
                      <w:r w:rsidRPr="00E30AC1">
                        <w:rPr>
                          <w:sz w:val="20"/>
                          <w:szCs w:val="28"/>
                        </w:rPr>
                        <w:t>пароизоляция</w:t>
                      </w:r>
                      <w:proofErr w:type="spellEnd"/>
                      <w:r w:rsidRPr="00E30AC1">
                        <w:rPr>
                          <w:sz w:val="20"/>
                          <w:szCs w:val="28"/>
                        </w:rPr>
                        <w:t xml:space="preserve">;  8 – слой штукатурного раствора с высоким коэффициентом сопротивления </w:t>
                      </w:r>
                      <w:proofErr w:type="spellStart"/>
                      <w:r w:rsidRPr="00E30AC1">
                        <w:rPr>
                          <w:sz w:val="20"/>
                          <w:szCs w:val="28"/>
                        </w:rPr>
                        <w:t>паропроницанию</w:t>
                      </w:r>
                      <w:proofErr w:type="spellEnd"/>
                      <w:r w:rsidRPr="00E30AC1">
                        <w:rPr>
                          <w:sz w:val="20"/>
                          <w:szCs w:val="28"/>
                        </w:rPr>
                        <w:t xml:space="preserve">. </w:t>
                      </w:r>
                    </w:p>
                    <w:p w:rsidR="003B04E3" w:rsidRDefault="003B04E3" w:rsidP="003B04E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2787015</wp:posOffset>
                </wp:positionH>
                <wp:positionV relativeFrom="paragraph">
                  <wp:posOffset>160655</wp:posOffset>
                </wp:positionV>
                <wp:extent cx="3476625" cy="3914775"/>
                <wp:effectExtent l="9525" t="12700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91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04E3" w:rsidRDefault="003B04E3" w:rsidP="003B04E3">
                            <w:pPr>
                              <w:ind w:right="1723"/>
                              <w:rPr>
                                <w:noProof/>
                              </w:rPr>
                            </w:pPr>
                            <w:r w:rsidRPr="004C430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0400" cy="2876550"/>
                                  <wp:effectExtent l="0" t="0" r="0" b="0"/>
                                  <wp:docPr id="1" name="Рисунок 1" descr="http://nordoc.ru/img/39-39323-x04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http://nordoc.ru/img/39-39323-x04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0400" cy="2876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B04E3" w:rsidRPr="004B5859" w:rsidRDefault="003B04E3" w:rsidP="003B04E3">
                            <w:pPr>
                              <w:ind w:right="72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4B5859">
                              <w:rPr>
                                <w:sz w:val="22"/>
                                <w:szCs w:val="22"/>
                              </w:rPr>
                              <w:t>1 - коробка (рама) дверного блока; 2 - монтажная пена; 3 - наружное уплотнение; 4 - полотно дверного блока; 5 - внутреннее уплотнение; 6 - портал декоративного обрамления; 7 - наличник; 8 - монтажный анкер; 9 - монтажное ухо; 10 - стена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19.45pt;margin-top:12.65pt;width:273.75pt;height:30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" filled="f" strokecolor="white">
                <v:textbox>
                  <w:txbxContent>
                    <w:p w:rsidR="003B04E3" w:rsidRDefault="003B04E3" w:rsidP="003B04E3">
                      <w:pPr>
                        <w:ind w:right="1723"/>
                        <w:rPr>
                          <w:noProof/>
                        </w:rPr>
                      </w:pPr>
                      <w:r w:rsidRPr="004C4309">
                        <w:rPr>
                          <w:noProof/>
                        </w:rPr>
                        <w:drawing>
                          <wp:inline distT="0" distB="0" distL="0" distR="0">
                            <wp:extent cx="3200400" cy="2876550"/>
                            <wp:effectExtent l="0" t="0" r="0" b="0"/>
                            <wp:docPr id="1" name="Рисунок 1" descr="http://nordoc.ru/img/39-39323-x04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http://nordoc.ru/img/39-39323-x04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0400" cy="2876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B04E3" w:rsidRPr="004B5859" w:rsidRDefault="003B04E3" w:rsidP="003B04E3">
                      <w:pPr>
                        <w:ind w:right="72"/>
                        <w:jc w:val="center"/>
                        <w:rPr>
                          <w:sz w:val="22"/>
                          <w:szCs w:val="22"/>
                        </w:rPr>
                      </w:pPr>
                      <w:r w:rsidRPr="004B5859">
                        <w:rPr>
                          <w:sz w:val="22"/>
                          <w:szCs w:val="22"/>
                        </w:rPr>
                        <w:t>1 - коробка (рама) дверного блока; 2 - монтажная пена; 3 - наружное уплотнение; 4 - полотно дверного блока; 5 - внутреннее уплотнение; 6 - портал декоративного обрамления; 7 - наличник; 8 - монтажный анкер; 9 - монтажное ухо; 10 - стена</w:t>
                      </w:r>
                    </w:p>
                  </w:txbxContent>
                </v:textbox>
              </v:rect>
            </w:pict>
          </mc:Fallback>
        </mc:AlternateContent>
      </w:r>
      <w:r w:rsidRPr="00DC5CA4">
        <w:fldChar w:fldCharType="begin"/>
      </w:r>
      <w:r w:rsidRPr="00DC5CA4">
        <w:instrText xml:space="preserve"> INCLUDEPICTURE "http://pandia.ru/text/77/183/images/image002_4.jpg" \* MERGEFORMATINET </w:instrText>
      </w:r>
      <w:r w:rsidRPr="00DC5CA4">
        <w:fldChar w:fldCharType="separate"/>
      </w:r>
      <w:r w:rsidRPr="00DC5CA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75pt;height:238.5pt">
            <v:imagedata r:id="rId5" r:href="rId6" croptop="4487f" cropbottom="16930f"/>
          </v:shape>
        </w:pict>
      </w:r>
      <w:r w:rsidRPr="00DC5CA4">
        <w:fldChar w:fldCharType="end"/>
      </w:r>
      <w:r>
        <w:rPr>
          <w:bCs/>
        </w:rPr>
        <w:t xml:space="preserve"> </w:t>
      </w:r>
    </w:p>
    <w:p w:rsidR="003B04E3" w:rsidRDefault="003B04E3" w:rsidP="003B04E3">
      <w:pPr>
        <w:jc w:val="center"/>
        <w:rPr>
          <w:b/>
          <w:sz w:val="28"/>
          <w:szCs w:val="28"/>
        </w:rPr>
      </w:pPr>
    </w:p>
    <w:p w:rsidR="003B04E3" w:rsidRDefault="003B04E3" w:rsidP="003B04E3">
      <w:pPr>
        <w:jc w:val="center"/>
        <w:rPr>
          <w:b/>
          <w:sz w:val="28"/>
          <w:szCs w:val="28"/>
        </w:rPr>
      </w:pPr>
    </w:p>
    <w:p w:rsidR="003B04E3" w:rsidRDefault="003B04E3" w:rsidP="003B04E3">
      <w:pPr>
        <w:jc w:val="center"/>
        <w:rPr>
          <w:b/>
          <w:sz w:val="28"/>
          <w:szCs w:val="28"/>
        </w:rPr>
      </w:pPr>
    </w:p>
    <w:p w:rsidR="003B04E3" w:rsidRDefault="003B04E3" w:rsidP="003B04E3">
      <w:pPr>
        <w:jc w:val="center"/>
        <w:rPr>
          <w:b/>
          <w:sz w:val="28"/>
          <w:szCs w:val="28"/>
        </w:rPr>
      </w:pPr>
    </w:p>
    <w:p w:rsidR="003B04E3" w:rsidRDefault="003B04E3" w:rsidP="003B04E3">
      <w:pPr>
        <w:rPr>
          <w:b/>
          <w:sz w:val="20"/>
          <w:szCs w:val="28"/>
        </w:rPr>
      </w:pPr>
    </w:p>
    <w:p w:rsidR="003B04E3" w:rsidRDefault="003B04E3" w:rsidP="003B04E3">
      <w:pPr>
        <w:rPr>
          <w:b/>
          <w:sz w:val="20"/>
          <w:szCs w:val="28"/>
        </w:rPr>
      </w:pPr>
    </w:p>
    <w:p w:rsidR="003B04E3" w:rsidRDefault="003B04E3" w:rsidP="003B04E3">
      <w:pPr>
        <w:rPr>
          <w:b/>
          <w:sz w:val="20"/>
          <w:szCs w:val="28"/>
        </w:rPr>
      </w:pPr>
    </w:p>
    <w:p w:rsidR="003B04E3" w:rsidRDefault="003B04E3" w:rsidP="003B04E3">
      <w:pPr>
        <w:rPr>
          <w:b/>
          <w:sz w:val="20"/>
          <w:szCs w:val="28"/>
        </w:rPr>
      </w:pPr>
    </w:p>
    <w:p w:rsidR="003B04E3" w:rsidRDefault="003B04E3" w:rsidP="003B04E3">
      <w:pPr>
        <w:jc w:val="center"/>
        <w:rPr>
          <w:b/>
          <w:sz w:val="28"/>
          <w:szCs w:val="28"/>
        </w:rPr>
      </w:pPr>
    </w:p>
    <w:p w:rsidR="00857125" w:rsidRDefault="00857125">
      <w:bookmarkStart w:id="0" w:name="_GoBack"/>
      <w:bookmarkEnd w:id="0"/>
    </w:p>
    <w:sectPr w:rsidR="0085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44"/>
    <w:rsid w:val="003B04E3"/>
    <w:rsid w:val="00857125"/>
    <w:rsid w:val="00D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9B6F9E1"/>
  <w15:chartTrackingRefBased/>
  <w15:docId w15:val="{91EB8B36-584E-416E-AFCF-7B1026186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3B04E3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pandia.ru/text/77/183/images/image002_4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2020-04-13T07:01:00Z</dcterms:created>
  <dcterms:modified xsi:type="dcterms:W3CDTF">2020-04-13T07:01:00Z</dcterms:modified>
</cp:coreProperties>
</file>