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16" w:rsidRDefault="00B20916" w:rsidP="00B20916">
      <w:pPr>
        <w:jc w:val="center"/>
        <w:rPr>
          <w:sz w:val="32"/>
          <w:szCs w:val="32"/>
        </w:rPr>
      </w:pPr>
    </w:p>
    <w:p w:rsidR="00B20916" w:rsidRDefault="00B20916" w:rsidP="00B20916">
      <w:pPr>
        <w:jc w:val="center"/>
        <w:rPr>
          <w:sz w:val="32"/>
          <w:szCs w:val="32"/>
        </w:rPr>
      </w:pPr>
    </w:p>
    <w:p w:rsidR="00B20916" w:rsidRDefault="00B20916" w:rsidP="00B20916">
      <w:pPr>
        <w:jc w:val="center"/>
        <w:rPr>
          <w:sz w:val="32"/>
          <w:szCs w:val="32"/>
        </w:rPr>
      </w:pPr>
    </w:p>
    <w:p w:rsidR="00B20916" w:rsidRDefault="00B20916" w:rsidP="00B20916">
      <w:pPr>
        <w:jc w:val="center"/>
        <w:rPr>
          <w:sz w:val="32"/>
          <w:szCs w:val="32"/>
        </w:rPr>
      </w:pPr>
    </w:p>
    <w:p w:rsidR="00B20916" w:rsidRPr="00D129EF" w:rsidRDefault="00B20916" w:rsidP="00B209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916" w:rsidRPr="00D129EF" w:rsidRDefault="00B20916" w:rsidP="00B2091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9EF">
        <w:rPr>
          <w:rFonts w:ascii="Times New Roman" w:hAnsi="Times New Roman" w:cs="Times New Roman"/>
          <w:sz w:val="28"/>
          <w:szCs w:val="28"/>
        </w:rPr>
        <w:t>Группа 32 «М»</w:t>
      </w:r>
    </w:p>
    <w:p w:rsidR="00B20916" w:rsidRPr="00D129EF" w:rsidRDefault="00B20916" w:rsidP="00B209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29EF">
        <w:rPr>
          <w:rFonts w:ascii="Times New Roman" w:hAnsi="Times New Roman" w:cs="Times New Roman"/>
          <w:sz w:val="28"/>
          <w:szCs w:val="28"/>
        </w:rPr>
        <w:t xml:space="preserve">«УП ПМ 02. </w:t>
      </w:r>
      <w:r w:rsidRPr="00D129E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129EF">
        <w:rPr>
          <w:rFonts w:ascii="Times New Roman" w:hAnsi="Times New Roman" w:cs="Times New Roman"/>
          <w:bCs/>
          <w:sz w:val="28"/>
          <w:szCs w:val="28"/>
        </w:rPr>
        <w:t>Эксплуатация сельскохозяйственной техники»</w:t>
      </w:r>
    </w:p>
    <w:p w:rsidR="00905DAE" w:rsidRPr="00D129EF" w:rsidRDefault="00B20916" w:rsidP="00905DA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29EF">
        <w:rPr>
          <w:rFonts w:ascii="Times New Roman" w:hAnsi="Times New Roman" w:cs="Times New Roman"/>
          <w:bCs/>
          <w:sz w:val="28"/>
          <w:szCs w:val="28"/>
        </w:rPr>
        <w:t>Тема занятия №6:</w:t>
      </w:r>
      <w:r w:rsidRPr="00D1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5DAE" w:rsidRPr="00D129EF">
        <w:rPr>
          <w:rFonts w:ascii="Times New Roman" w:hAnsi="Times New Roman" w:cs="Times New Roman"/>
          <w:bCs/>
          <w:sz w:val="28"/>
          <w:szCs w:val="28"/>
        </w:rPr>
        <w:t xml:space="preserve">Подготовка к работе агрегата </w:t>
      </w:r>
    </w:p>
    <w:p w:rsidR="00905DAE" w:rsidRPr="00D129EF" w:rsidRDefault="00905DAE" w:rsidP="00905DA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29EF">
        <w:rPr>
          <w:rFonts w:ascii="Times New Roman" w:hAnsi="Times New Roman" w:cs="Times New Roman"/>
          <w:bCs/>
          <w:sz w:val="28"/>
          <w:szCs w:val="28"/>
        </w:rPr>
        <w:t xml:space="preserve"> для внесения органических удобрений</w:t>
      </w:r>
    </w:p>
    <w:p w:rsidR="00B20916" w:rsidRPr="00D129EF" w:rsidRDefault="00905DAE" w:rsidP="00905DA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29EF">
        <w:rPr>
          <w:rFonts w:ascii="Times New Roman" w:hAnsi="Times New Roman" w:cs="Times New Roman"/>
          <w:bCs/>
          <w:sz w:val="28"/>
          <w:szCs w:val="28"/>
        </w:rPr>
        <w:t xml:space="preserve">трактор МТЗ </w:t>
      </w:r>
      <w:proofErr w:type="gramStart"/>
      <w:r w:rsidR="00CB540D" w:rsidRPr="00D129EF">
        <w:rPr>
          <w:rFonts w:ascii="Times New Roman" w:hAnsi="Times New Roman" w:cs="Times New Roman"/>
          <w:bCs/>
          <w:sz w:val="28"/>
          <w:szCs w:val="28"/>
        </w:rPr>
        <w:t>82.1  РОУ</w:t>
      </w:r>
      <w:proofErr w:type="gramEnd"/>
      <w:r w:rsidR="00CB540D" w:rsidRPr="00D129EF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B20916" w:rsidRPr="00D129E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20916" w:rsidRPr="00D129EF" w:rsidRDefault="00B20916" w:rsidP="00B20916">
      <w:pPr>
        <w:rPr>
          <w:rFonts w:ascii="Times New Roman" w:hAnsi="Times New Roman" w:cs="Times New Roman"/>
          <w:sz w:val="28"/>
          <w:szCs w:val="28"/>
        </w:rPr>
      </w:pPr>
    </w:p>
    <w:p w:rsidR="00B20916" w:rsidRPr="00D129EF" w:rsidRDefault="00B20916" w:rsidP="00B20916">
      <w:pPr>
        <w:rPr>
          <w:rFonts w:ascii="Times New Roman" w:hAnsi="Times New Roman" w:cs="Times New Roman"/>
          <w:sz w:val="28"/>
          <w:szCs w:val="28"/>
        </w:rPr>
      </w:pPr>
    </w:p>
    <w:p w:rsidR="00B20916" w:rsidRPr="00D129EF" w:rsidRDefault="00B20916" w:rsidP="00B20916">
      <w:pPr>
        <w:rPr>
          <w:rFonts w:ascii="Times New Roman" w:hAnsi="Times New Roman" w:cs="Times New Roman"/>
          <w:sz w:val="28"/>
          <w:szCs w:val="28"/>
        </w:rPr>
      </w:pPr>
    </w:p>
    <w:p w:rsidR="00B20916" w:rsidRPr="00D129EF" w:rsidRDefault="00B20916" w:rsidP="00B20916">
      <w:pPr>
        <w:rPr>
          <w:rFonts w:ascii="Times New Roman" w:hAnsi="Times New Roman" w:cs="Times New Roman"/>
          <w:sz w:val="28"/>
          <w:szCs w:val="28"/>
        </w:rPr>
      </w:pPr>
    </w:p>
    <w:p w:rsidR="00B20916" w:rsidRPr="00D129EF" w:rsidRDefault="00B20916" w:rsidP="00B20916">
      <w:pPr>
        <w:rPr>
          <w:rFonts w:ascii="Times New Roman" w:hAnsi="Times New Roman" w:cs="Times New Roman"/>
          <w:sz w:val="28"/>
          <w:szCs w:val="28"/>
        </w:rPr>
      </w:pPr>
    </w:p>
    <w:p w:rsidR="00B20916" w:rsidRPr="00D129EF" w:rsidRDefault="00B20916" w:rsidP="00B20916">
      <w:pPr>
        <w:jc w:val="right"/>
        <w:rPr>
          <w:rFonts w:ascii="Times New Roman" w:hAnsi="Times New Roman" w:cs="Times New Roman"/>
          <w:sz w:val="28"/>
          <w:szCs w:val="28"/>
        </w:rPr>
      </w:pPr>
      <w:r w:rsidRPr="00D129EF">
        <w:rPr>
          <w:rFonts w:ascii="Times New Roman" w:hAnsi="Times New Roman" w:cs="Times New Roman"/>
          <w:sz w:val="28"/>
          <w:szCs w:val="28"/>
        </w:rPr>
        <w:t>Мастер ПО Пешков В.П.</w:t>
      </w:r>
    </w:p>
    <w:p w:rsidR="00C909CF" w:rsidRDefault="00441FDB"/>
    <w:p w:rsidR="00B20916" w:rsidRDefault="00B20916"/>
    <w:p w:rsidR="00B20916" w:rsidRDefault="00B20916"/>
    <w:p w:rsidR="00B20916" w:rsidRDefault="00B20916"/>
    <w:p w:rsidR="00B20916" w:rsidRDefault="00B20916"/>
    <w:p w:rsidR="00B20916" w:rsidRDefault="00B20916"/>
    <w:p w:rsidR="00B20916" w:rsidRDefault="00B20916"/>
    <w:p w:rsidR="00B20916" w:rsidRDefault="00B20916"/>
    <w:p w:rsidR="00B20916" w:rsidRDefault="00B20916"/>
    <w:p w:rsidR="00B20916" w:rsidRDefault="00B20916"/>
    <w:p w:rsidR="00B20916" w:rsidRDefault="00B20916"/>
    <w:p w:rsidR="00B20916" w:rsidRDefault="00B20916"/>
    <w:p w:rsidR="00B20916" w:rsidRDefault="00B20916"/>
    <w:p w:rsidR="00B20916" w:rsidRDefault="00B20916"/>
    <w:p w:rsidR="00B20916" w:rsidRDefault="00B20916"/>
    <w:p w:rsidR="00B20916" w:rsidRDefault="00B20916"/>
    <w:p w:rsidR="00905DAE" w:rsidRPr="00CB540D" w:rsidRDefault="00905DAE" w:rsidP="00905D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540D">
        <w:rPr>
          <w:rFonts w:ascii="Times New Roman" w:hAnsi="Times New Roman" w:cs="Times New Roman"/>
          <w:bCs/>
          <w:sz w:val="28"/>
          <w:szCs w:val="28"/>
        </w:rPr>
        <w:t>Подготовка к работе агрегата</w:t>
      </w:r>
    </w:p>
    <w:p w:rsidR="00905DAE" w:rsidRPr="00CB540D" w:rsidRDefault="00905DAE" w:rsidP="00905D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540D">
        <w:rPr>
          <w:rFonts w:ascii="Times New Roman" w:hAnsi="Times New Roman" w:cs="Times New Roman"/>
          <w:bCs/>
          <w:sz w:val="28"/>
          <w:szCs w:val="28"/>
        </w:rPr>
        <w:t>для внесения органических удобрений</w:t>
      </w:r>
    </w:p>
    <w:p w:rsidR="004C67E1" w:rsidRPr="00CB540D" w:rsidRDefault="00CB540D" w:rsidP="0090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40D">
        <w:rPr>
          <w:rFonts w:ascii="Times New Roman" w:hAnsi="Times New Roman" w:cs="Times New Roman"/>
          <w:bCs/>
          <w:sz w:val="28"/>
          <w:szCs w:val="28"/>
        </w:rPr>
        <w:t>трактор МТЗ 82.1 РОУ-</w:t>
      </w:r>
      <w:r w:rsidR="00905DAE" w:rsidRPr="00CB540D">
        <w:rPr>
          <w:rFonts w:ascii="Times New Roman" w:hAnsi="Times New Roman" w:cs="Times New Roman"/>
          <w:bCs/>
          <w:sz w:val="28"/>
          <w:szCs w:val="28"/>
        </w:rPr>
        <w:t>6.</w:t>
      </w:r>
    </w:p>
    <w:p w:rsidR="00CB540D" w:rsidRPr="00CB540D" w:rsidRDefault="00CB540D" w:rsidP="00905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5DAE" w:rsidRPr="00905DAE" w:rsidRDefault="00905DAE" w:rsidP="00905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Тема</w:t>
      </w: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Подготовка к работе машинно-тракторных агрегатах для приготовления и внесения органических удобрений.</w:t>
      </w:r>
    </w:p>
    <w:p w:rsidR="00905DAE" w:rsidRPr="00905DAE" w:rsidRDefault="00CB540D" w:rsidP="00905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Трактор МТЗ-82.1 и РОУ-6</w:t>
      </w:r>
    </w:p>
    <w:p w:rsidR="00905DAE" w:rsidRPr="00905DAE" w:rsidRDefault="00905DAE" w:rsidP="00905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Оборудование, инструмент и приспособления</w:t>
      </w:r>
      <w:r w:rsidRPr="0090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5DAE" w:rsidRPr="00905DAE" w:rsidRDefault="00CB540D" w:rsidP="00905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ТракторМТЗ-82.1 и разбрасыватель РОУ-6</w:t>
      </w:r>
      <w:r w:rsidR="00905DAE"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B5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05DAE"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горюче-смазочные материалы; заправочный инвентарь; обтирочный материал; вешки.</w:t>
      </w:r>
    </w:p>
    <w:p w:rsidR="00CB540D" w:rsidRDefault="00CB540D" w:rsidP="0090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5DAE" w:rsidRPr="00905DAE" w:rsidRDefault="00905DAE" w:rsidP="0090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Технические условия и</w:t>
      </w:r>
    </w:p>
    <w:p w:rsidR="00905DAE" w:rsidRPr="00905DAE" w:rsidRDefault="00905DAE" w:rsidP="0090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указания по выполнению задания</w:t>
      </w:r>
    </w:p>
    <w:p w:rsidR="00905DAE" w:rsidRPr="00905DAE" w:rsidRDefault="00905DAE" w:rsidP="0090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 основные правила по охране труда.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 работать на тракторе с неисправным инструментом, неисправным рулевым управлением и тормозами. При подготовке трактора к работе пользоваться только исправными1приспособлениями. Моечные работы и обдувку производить в защитных очках. Избегать попадания струи воздуха и воды в лицо и глаза; моечные работы производить, в перчатках и спец. одежде. Перед запуском основного двигателя рычаг КПП поставить в нейтральное положение.</w:t>
      </w:r>
    </w:p>
    <w:p w:rsidR="00905DAE" w:rsidRPr="00905DAE" w:rsidRDefault="00905DAE" w:rsidP="0090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905DAE" w:rsidRPr="00905DAE" w:rsidRDefault="00CB540D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Проводят Е.Т.О. трактора МТЗ-82.1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Провести </w:t>
      </w:r>
      <w:proofErr w:type="spellStart"/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очистительно</w:t>
      </w:r>
      <w:proofErr w:type="spellEnd"/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-моечные операции; для этого использовать щетки, скребки, обтирочный материал, емкости с моющими средствами. Проверить работу колесных и стояночных тормозов; проверить состояние наружных креплений узлов и деталей, при необходимости провести крепежные работы; исправность муфты сцепления.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Убедиться в отсутствии течи:</w:t>
      </w:r>
    </w:p>
    <w:p w:rsidR="00905DAE" w:rsidRPr="00905DAE" w:rsidRDefault="00905DAE" w:rsidP="00905D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топливе и масла;</w:t>
      </w:r>
    </w:p>
    <w:p w:rsidR="00905DAE" w:rsidRPr="00905DAE" w:rsidRDefault="00905DAE" w:rsidP="00905D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охлаждающей жидкости;</w:t>
      </w:r>
    </w:p>
    <w:p w:rsidR="00905DAE" w:rsidRPr="00905DAE" w:rsidRDefault="00905DAE" w:rsidP="00905D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электролита.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Проверить уровень масла и при необходимости долить:</w:t>
      </w:r>
    </w:p>
    <w:p w:rsidR="00905DAE" w:rsidRPr="00905DAE" w:rsidRDefault="00905DAE" w:rsidP="00905D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картер основного двигателя;</w:t>
      </w:r>
    </w:p>
    <w:p w:rsidR="00905DAE" w:rsidRPr="00905DAE" w:rsidRDefault="00905DAE" w:rsidP="00905D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гидравлическую систему. Проверить уровень охлаждающей жидкости в системе охлаждения и при необходимое долить. Проверить уровень топлива в основном баке двигателя. Проверить давление воздуха в шинах. Проверить и при необходимости отрегулировать натяжение </w:t>
      </w:r>
      <w:r w:rsidRPr="00905DA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ремня </w:t>
      </w: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вентилятора и генератора.</w:t>
      </w:r>
    </w:p>
    <w:p w:rsidR="00905DAE" w:rsidRPr="00905DAE" w:rsidRDefault="00905DAE" w:rsidP="0090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</w:t>
      </w:r>
      <w:r w:rsidR="00CB540D" w:rsidRPr="00CB5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ение Е.Т.О. разбрасывателя РОУ-6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Очистить от пыли и грязи. Проверить крепление узлов и механизмов.</w:t>
      </w:r>
    </w:p>
    <w:p w:rsidR="00905DAE" w:rsidRPr="00905DAE" w:rsidRDefault="00905DAE" w:rsidP="0090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Проверить состояние силовой передачи разбрасывателя органических удобрений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Внешним осмотром убедиться в наличии защитных щитков и кожухов карданного вала, наличие фиксаторов сочленения. Проверить исправность крестовых и игольчатых подшипников, состояние внутренних вилок и их расположение в одной плоскости, состояние шлицевых соединение. </w:t>
      </w:r>
      <w:proofErr w:type="gramStart"/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наличие</w:t>
      </w:r>
      <w:proofErr w:type="gramEnd"/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неисправностей карданного вала устранить или заменить детали вала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Проверить исправность и состояние трансмиссии.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Исправность предохранительной муфты, состояние переднего вала, состояние обеих цепных муфт, состояние соединительных звеньев и их шплинтовка, состояние заднего вала и обоих подшипниковых опор</w:t>
      </w:r>
    </w:p>
    <w:p w:rsidR="00905DAE" w:rsidRPr="00905DAE" w:rsidRDefault="00905DAE" w:rsidP="0090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Проверить и устранить неисправности разбрасывающего механизма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Проверить состояние барабанов, шариковых подшипников барабанов и их крепления, измельчающих и разбрасывающих лопастей, поворотом в одну и другую сторону. Проверить состояние соединительного звена и шплинтов. Провести натяжение втулочно-роликовой цепи </w:t>
      </w:r>
      <w:proofErr w:type="gramStart"/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так, что бы</w:t>
      </w:r>
      <w:proofErr w:type="gramEnd"/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провисание было 15-20 мм</w:t>
      </w:r>
    </w:p>
    <w:p w:rsidR="00905DAE" w:rsidRPr="00905DAE" w:rsidRDefault="00905DAE" w:rsidP="0090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Проверить состояние цепочного - планчатого конвейера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Внешний осмотр: выявите состояние всех 4-х грузовых цепей, планок скребков, состояние ведущих и ведомых валов и звездочек.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Произвести натяжение цепочно-планчатого конвейера с помощью болтов и гаек так, чтобы во внешней части провисание обеих ветвей было одинаковым и не превышало 20-25 мм</w:t>
      </w:r>
    </w:p>
    <w:p w:rsidR="00905DAE" w:rsidRPr="00905DAE" w:rsidRDefault="00905DAE" w:rsidP="0090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Установить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предварительную норму разбрасывания.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 внесения органических удобрений зависит от скорости движения агрегата и скорости движение транспортера. Для этого надо определить ориентировочное давление на шкале кривошипа.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Отверните гайку от болта на 4-5 оборотов и поворотом диска добиться, чтобы риска на нем совпала с нужным делением шкалы, после этого гайку затягивают и проверяют контрольный заезд </w:t>
      </w:r>
      <w:r w:rsidRPr="00905DA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для </w:t>
      </w: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определения действительной нормы внесения удобрений, чем больше радиус </w:t>
      </w:r>
      <w:proofErr w:type="gramStart"/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кривошип</w:t>
      </w:r>
      <w:proofErr w:type="gramEnd"/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 больше ход у питающего транспортера, большее количество удобрении разбрасывает машина.</w:t>
      </w:r>
    </w:p>
    <w:p w:rsidR="00905DAE" w:rsidRPr="00905DAE" w:rsidRDefault="00905DAE" w:rsidP="0090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Запуск </w:t>
      </w:r>
      <w:r w:rsidR="00CB540D" w:rsidRPr="00CB5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двигателя трактора МТЗ-82.1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Произвести запуск основного двигателя, соблюдая правила охраны труда, прогреть на холостом ходу,</w:t>
      </w:r>
    </w:p>
    <w:p w:rsidR="00905DAE" w:rsidRPr="00905DAE" w:rsidRDefault="00905DAE" w:rsidP="0090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905DAE" w:rsidRPr="00905DAE" w:rsidRDefault="00CB540D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Трогание трактора МТЗ-82.1</w:t>
      </w:r>
      <w:r w:rsidR="00905DAE"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места.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Присоединить разбрасыватель с трактором, проверить работу разбрасывателя, тормозов, осветительной системы разбрасывателя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Трактору подъехать к разбрасывателю и запустить разбрасыватель, соблюдая правила охраны труда</w:t>
      </w:r>
    </w:p>
    <w:p w:rsidR="00D129EF" w:rsidRDefault="00905DAE" w:rsidP="00D12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Подсоединить карданный вал к валу отбора м</w:t>
      </w:r>
      <w:r w:rsidR="00D12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ощности, зафиксируйте с опорами</w:t>
      </w:r>
    </w:p>
    <w:p w:rsidR="00D129EF" w:rsidRPr="00D129EF" w:rsidRDefault="00905DAE" w:rsidP="00D12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Включить ВОМ и пропустить разбрасыватель на месте,</w:t>
      </w:r>
    </w:p>
    <w:p w:rsidR="00905DAE" w:rsidRPr="00905DAE" w:rsidRDefault="00905DAE" w:rsidP="00D12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Торможение производится педалью из кабины водителя, при нажатии педали тормозная жидкость поступает по трубопроводу в тормозной цилиндр и затем к колесным цилиндрам.</w:t>
      </w:r>
    </w:p>
    <w:p w:rsidR="00905DAE" w:rsidRPr="00905DAE" w:rsidRDefault="00905DAE" w:rsidP="00D12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Соединить штепсельную вилку разбрасыватели с розеткой трактора.</w:t>
      </w:r>
    </w:p>
    <w:p w:rsidR="00905DAE" w:rsidRPr="00905DAE" w:rsidRDefault="00CB540D" w:rsidP="00D12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кузова РОУ-6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905DAE"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,6 </w:t>
      </w:r>
      <w:r w:rsidR="00905DAE" w:rsidRPr="00905DA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</w:t>
      </w:r>
      <w:r w:rsidR="00905DAE" w:rsidRPr="00905DA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perscript"/>
          <w:lang w:eastAsia="ru-RU"/>
        </w:rPr>
        <w:t>3</w:t>
      </w:r>
      <w:r w:rsidRPr="00CB5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грузоподъемность -6</w:t>
      </w:r>
      <w:r w:rsidR="00905DAE"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т, ширина полосы разбрасывания 6 м, рабочая скорость до 12 км/час.</w:t>
      </w:r>
    </w:p>
    <w:p w:rsidR="00905DAE" w:rsidRPr="00905DAE" w:rsidRDefault="00905DAE" w:rsidP="0090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Проверка показаний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контрольно-измерительных приборов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Проверить показания приборов на щитке приборов в соответствии с техническими условиями</w:t>
      </w:r>
    </w:p>
    <w:p w:rsidR="00905DAE" w:rsidRPr="00905DAE" w:rsidRDefault="00905DAE" w:rsidP="0090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Пробный проезд на агрегате по полигону проверка работы рабочих органов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Проверить работу освещения трех фонарей разбрасывателя включением габаритов и нажатие тормозов.</w:t>
      </w:r>
    </w:p>
    <w:p w:rsidR="00905DAE" w:rsidRPr="00905DAE" w:rsidRDefault="00905DAE" w:rsidP="0090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Постановка агрегата на место стоянки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Собрать инструмент, запчасти, ветошь,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подставки, заправочные емкости.</w:t>
      </w:r>
    </w:p>
    <w:p w:rsidR="00905DAE" w:rsidRPr="00905DAE" w:rsidRDefault="00905DAE" w:rsidP="0090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Поставить агрегат на место стоянки, очистить его от пыли и грязи. Провести ЕТО и устранить неисправности</w:t>
      </w:r>
    </w:p>
    <w:p w:rsidR="00905DAE" w:rsidRPr="00905DAE" w:rsidRDefault="00905DAE" w:rsidP="00905D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40D" w:rsidRPr="00CB540D" w:rsidRDefault="00CB540D" w:rsidP="00CB540D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CB540D">
        <w:rPr>
          <w:rStyle w:val="a4"/>
          <w:b w:val="0"/>
          <w:color w:val="383838"/>
          <w:sz w:val="28"/>
          <w:szCs w:val="28"/>
        </w:rPr>
        <w:t>Разбрасыватель органических удобрений РОУ-6</w:t>
      </w:r>
      <w:r w:rsidRPr="00CB540D">
        <w:rPr>
          <w:color w:val="383838"/>
          <w:sz w:val="28"/>
          <w:szCs w:val="28"/>
        </w:rPr>
        <w:t> (рис. 4.10) предназначен для разбрасывания навоза, торфа, компостов. Его можно использовать как саморазгружающийся транспортный при</w:t>
      </w:r>
      <w:r w:rsidRPr="00CB540D">
        <w:rPr>
          <w:color w:val="383838"/>
          <w:sz w:val="28"/>
          <w:szCs w:val="28"/>
        </w:rPr>
        <w:softHyphen/>
        <w:t>цеп, для чего разбрасывающее устройство заменяют задним бортом.</w:t>
      </w:r>
    </w:p>
    <w:p w:rsidR="00CB540D" w:rsidRPr="00CB540D" w:rsidRDefault="00CB540D" w:rsidP="00CB540D">
      <w:pPr>
        <w:pStyle w:val="a3"/>
        <w:shd w:val="clear" w:color="auto" w:fill="FFFFFF"/>
        <w:spacing w:before="0" w:beforeAutospacing="0" w:after="225" w:afterAutospacing="0"/>
        <w:rPr>
          <w:color w:val="383838"/>
          <w:sz w:val="28"/>
          <w:szCs w:val="28"/>
        </w:rPr>
      </w:pPr>
      <w:r w:rsidRPr="00CB540D">
        <w:rPr>
          <w:color w:val="383838"/>
          <w:sz w:val="28"/>
          <w:szCs w:val="28"/>
        </w:rPr>
        <w:t xml:space="preserve">РОУ-6 </w:t>
      </w:r>
      <w:proofErr w:type="spellStart"/>
      <w:r w:rsidRPr="00CB540D">
        <w:rPr>
          <w:color w:val="383838"/>
          <w:sz w:val="28"/>
          <w:szCs w:val="28"/>
        </w:rPr>
        <w:t>агрегатируется</w:t>
      </w:r>
      <w:proofErr w:type="spellEnd"/>
      <w:r w:rsidRPr="00CB540D">
        <w:rPr>
          <w:color w:val="383838"/>
          <w:sz w:val="28"/>
          <w:szCs w:val="28"/>
        </w:rPr>
        <w:t xml:space="preserve"> с трактором класса тяги 1,4 кН, оборудо</w:t>
      </w:r>
      <w:r w:rsidRPr="00CB540D">
        <w:rPr>
          <w:color w:val="383838"/>
          <w:sz w:val="28"/>
          <w:szCs w:val="28"/>
        </w:rPr>
        <w:softHyphen/>
        <w:t xml:space="preserve">ванным </w:t>
      </w:r>
      <w:proofErr w:type="spellStart"/>
      <w:r w:rsidRPr="00CB540D">
        <w:rPr>
          <w:color w:val="383838"/>
          <w:sz w:val="28"/>
          <w:szCs w:val="28"/>
        </w:rPr>
        <w:t>гидрофицированным</w:t>
      </w:r>
      <w:proofErr w:type="spellEnd"/>
      <w:r w:rsidRPr="00CB540D">
        <w:rPr>
          <w:color w:val="383838"/>
          <w:sz w:val="28"/>
          <w:szCs w:val="28"/>
        </w:rPr>
        <w:t xml:space="preserve"> крюком, вводами для электрооборудо</w:t>
      </w:r>
      <w:r w:rsidRPr="00CB540D">
        <w:rPr>
          <w:color w:val="383838"/>
          <w:sz w:val="28"/>
          <w:szCs w:val="28"/>
        </w:rPr>
        <w:softHyphen/>
        <w:t>вания, приводами тормозной системы.</w:t>
      </w:r>
    </w:p>
    <w:p w:rsidR="00CB540D" w:rsidRPr="00CB540D" w:rsidRDefault="00CB540D" w:rsidP="00CB540D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CB540D">
        <w:rPr>
          <w:color w:val="383838"/>
          <w:sz w:val="28"/>
          <w:szCs w:val="28"/>
        </w:rPr>
        <w:t>Основные сборочные единицы машины монтируются на раме, снабженной прицепным и опорным </w:t>
      </w:r>
      <w:r w:rsidRPr="00CB540D">
        <w:rPr>
          <w:i/>
          <w:iCs/>
          <w:color w:val="383838"/>
          <w:sz w:val="28"/>
          <w:szCs w:val="28"/>
        </w:rPr>
        <w:t>6</w:t>
      </w:r>
      <w:r w:rsidRPr="00CB540D">
        <w:rPr>
          <w:color w:val="383838"/>
          <w:sz w:val="28"/>
          <w:szCs w:val="28"/>
        </w:rPr>
        <w:t> устройствами. Ходовая часть составлена из двух пар колес с пневматическими шинами.</w:t>
      </w:r>
    </w:p>
    <w:p w:rsidR="00CB540D" w:rsidRPr="00CB540D" w:rsidRDefault="00CB540D" w:rsidP="00CB540D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CB540D">
        <w:rPr>
          <w:color w:val="383838"/>
          <w:sz w:val="28"/>
          <w:szCs w:val="28"/>
        </w:rPr>
        <w:t>Металлический кузов машины имеет надставные деревянные борта </w:t>
      </w:r>
      <w:r w:rsidRPr="00CB540D">
        <w:rPr>
          <w:i/>
          <w:iCs/>
          <w:color w:val="383838"/>
          <w:sz w:val="28"/>
          <w:szCs w:val="28"/>
        </w:rPr>
        <w:t>5</w:t>
      </w:r>
      <w:r w:rsidRPr="00CB540D">
        <w:rPr>
          <w:color w:val="383838"/>
          <w:sz w:val="28"/>
          <w:szCs w:val="28"/>
        </w:rPr>
        <w:t>. По дну кузова движется цепочно-планчатый питающий транспортер </w:t>
      </w:r>
      <w:r w:rsidRPr="00CB540D">
        <w:rPr>
          <w:i/>
          <w:iCs/>
          <w:color w:val="383838"/>
          <w:sz w:val="28"/>
          <w:szCs w:val="28"/>
        </w:rPr>
        <w:t>1</w:t>
      </w:r>
      <w:r w:rsidRPr="00CB540D">
        <w:rPr>
          <w:color w:val="383838"/>
          <w:sz w:val="28"/>
          <w:szCs w:val="28"/>
        </w:rPr>
        <w:t>.</w:t>
      </w:r>
    </w:p>
    <w:p w:rsidR="00CB540D" w:rsidRPr="00CB540D" w:rsidRDefault="00CB540D" w:rsidP="00CB540D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CB540D">
        <w:rPr>
          <w:color w:val="383838"/>
          <w:sz w:val="28"/>
          <w:szCs w:val="28"/>
        </w:rPr>
        <w:t>Разбрасывающее устройство, составленное из шнековых бара</w:t>
      </w:r>
      <w:r w:rsidRPr="00CB540D">
        <w:rPr>
          <w:color w:val="383838"/>
          <w:sz w:val="28"/>
          <w:szCs w:val="28"/>
        </w:rPr>
        <w:softHyphen/>
        <w:t>банов – измельчающего </w:t>
      </w:r>
      <w:r w:rsidRPr="00CB540D">
        <w:rPr>
          <w:i/>
          <w:iCs/>
          <w:color w:val="383838"/>
          <w:sz w:val="28"/>
          <w:szCs w:val="28"/>
        </w:rPr>
        <w:t>2</w:t>
      </w:r>
      <w:r w:rsidRPr="00CB540D">
        <w:rPr>
          <w:color w:val="383838"/>
          <w:sz w:val="28"/>
          <w:szCs w:val="28"/>
        </w:rPr>
        <w:t> и разбрасывающего </w:t>
      </w:r>
      <w:r w:rsidRPr="00CB540D">
        <w:rPr>
          <w:i/>
          <w:iCs/>
          <w:color w:val="383838"/>
          <w:sz w:val="28"/>
          <w:szCs w:val="28"/>
        </w:rPr>
        <w:t>3</w:t>
      </w:r>
      <w:r w:rsidRPr="00CB540D">
        <w:rPr>
          <w:color w:val="383838"/>
          <w:sz w:val="28"/>
          <w:szCs w:val="28"/>
        </w:rPr>
        <w:t>, установлено на месте заднего борта кузова. Транспортер и разбрасывающее устрой</w:t>
      </w:r>
      <w:r w:rsidRPr="00CB540D">
        <w:rPr>
          <w:color w:val="383838"/>
          <w:sz w:val="28"/>
          <w:szCs w:val="28"/>
        </w:rPr>
        <w:softHyphen/>
        <w:t>ство приводятся в действие от вала отбора мощности трактора.</w:t>
      </w:r>
    </w:p>
    <w:p w:rsidR="00CB540D" w:rsidRPr="00CB540D" w:rsidRDefault="00CB540D" w:rsidP="00CB540D">
      <w:pPr>
        <w:pStyle w:val="a3"/>
        <w:shd w:val="clear" w:color="auto" w:fill="FFFFFF"/>
        <w:spacing w:before="0" w:beforeAutospacing="0" w:after="225" w:afterAutospacing="0"/>
        <w:rPr>
          <w:color w:val="383838"/>
          <w:sz w:val="28"/>
          <w:szCs w:val="28"/>
        </w:rPr>
      </w:pPr>
      <w:r w:rsidRPr="00CB540D">
        <w:rPr>
          <w:color w:val="383838"/>
          <w:sz w:val="28"/>
          <w:szCs w:val="28"/>
        </w:rPr>
        <w:lastRenderedPageBreak/>
        <w:t> </w:t>
      </w:r>
    </w:p>
    <w:p w:rsidR="00CB540D" w:rsidRPr="00CB540D" w:rsidRDefault="00CB540D" w:rsidP="00CB540D">
      <w:pPr>
        <w:pStyle w:val="a3"/>
        <w:shd w:val="clear" w:color="auto" w:fill="FFFFFF"/>
        <w:spacing w:before="0" w:beforeAutospacing="0" w:after="225" w:afterAutospacing="0"/>
        <w:rPr>
          <w:color w:val="383838"/>
          <w:sz w:val="28"/>
          <w:szCs w:val="28"/>
        </w:rPr>
      </w:pPr>
      <w:r w:rsidRPr="00CB540D">
        <w:rPr>
          <w:noProof/>
          <w:color w:val="383838"/>
          <w:sz w:val="28"/>
          <w:szCs w:val="28"/>
        </w:rPr>
        <w:drawing>
          <wp:inline distT="0" distB="0" distL="0" distR="0" wp14:anchorId="17589465" wp14:editId="4D904916">
            <wp:extent cx="4400550" cy="2162175"/>
            <wp:effectExtent l="0" t="0" r="0" b="9525"/>
            <wp:docPr id="1" name="Рисунок 1" descr="https://mtz-80.ru/wp-content/uploads/2019/11/img_5ddd2c1929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tz-80.ru/wp-content/uploads/2019/11/img_5ddd2c1929ff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40D" w:rsidRPr="00CB540D" w:rsidRDefault="00D129EF" w:rsidP="00CB540D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>
        <w:rPr>
          <w:i/>
          <w:iCs/>
          <w:color w:val="383838"/>
          <w:sz w:val="28"/>
          <w:szCs w:val="28"/>
        </w:rPr>
        <w:t>Рис. 4.10</w:t>
      </w:r>
      <w:r w:rsidR="00CB540D" w:rsidRPr="00CB540D">
        <w:rPr>
          <w:color w:val="383838"/>
          <w:sz w:val="28"/>
          <w:szCs w:val="28"/>
        </w:rPr>
        <w:t> Разбрасыватель органических удобрений РОУ-6: 1 – цепочно-планчатый транспортер; 2 – измельчающий барабан; 3 – разбрасывающий барабан; 4 – защитный кожух передачи; 5 – надставной борт кузова; 6 – опора; 7 – шатун; 8 – подвеска</w:t>
      </w:r>
    </w:p>
    <w:p w:rsidR="00CB540D" w:rsidRPr="00CB540D" w:rsidRDefault="00CB540D" w:rsidP="00CB540D">
      <w:pPr>
        <w:pStyle w:val="a3"/>
        <w:shd w:val="clear" w:color="auto" w:fill="FFFFFF"/>
        <w:spacing w:before="0" w:beforeAutospacing="0" w:after="225" w:afterAutospacing="0"/>
        <w:rPr>
          <w:color w:val="383838"/>
          <w:sz w:val="28"/>
          <w:szCs w:val="28"/>
        </w:rPr>
      </w:pPr>
      <w:r w:rsidRPr="00CB540D">
        <w:rPr>
          <w:color w:val="383838"/>
          <w:sz w:val="28"/>
          <w:szCs w:val="28"/>
        </w:rPr>
        <w:t> </w:t>
      </w:r>
    </w:p>
    <w:p w:rsidR="00CB540D" w:rsidRPr="00CB540D" w:rsidRDefault="00CB540D" w:rsidP="00CB540D">
      <w:pPr>
        <w:pStyle w:val="a3"/>
        <w:shd w:val="clear" w:color="auto" w:fill="FFFFFF"/>
        <w:spacing w:before="0" w:beforeAutospacing="0" w:after="225" w:afterAutospacing="0"/>
        <w:rPr>
          <w:color w:val="383838"/>
          <w:sz w:val="28"/>
          <w:szCs w:val="28"/>
        </w:rPr>
      </w:pPr>
      <w:r w:rsidRPr="00CB540D">
        <w:rPr>
          <w:color w:val="383838"/>
          <w:sz w:val="28"/>
          <w:szCs w:val="28"/>
        </w:rPr>
        <w:t>РОУ-6 оборудован тормозной системой и системой электрообо</w:t>
      </w:r>
      <w:r w:rsidRPr="00CB540D">
        <w:rPr>
          <w:color w:val="383838"/>
          <w:sz w:val="28"/>
          <w:szCs w:val="28"/>
        </w:rPr>
        <w:softHyphen/>
        <w:t>рудования, обеспечивающими безопасность работы.</w:t>
      </w:r>
    </w:p>
    <w:p w:rsidR="00CB540D" w:rsidRPr="00CB540D" w:rsidRDefault="00CB540D" w:rsidP="00CB540D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proofErr w:type="gramStart"/>
      <w:r w:rsidRPr="00CB540D">
        <w:rPr>
          <w:color w:val="383838"/>
          <w:sz w:val="28"/>
          <w:szCs w:val="28"/>
        </w:rPr>
        <w:t>Транспортер</w:t>
      </w:r>
      <w:r w:rsidRPr="00CB540D">
        <w:rPr>
          <w:color w:val="383838"/>
          <w:sz w:val="28"/>
          <w:szCs w:val="28"/>
        </w:rPr>
        <w:br/>
        <w:t>(</w:t>
      </w:r>
      <w:proofErr w:type="gramEnd"/>
      <w:r w:rsidRPr="00CB540D">
        <w:rPr>
          <w:color w:val="383838"/>
          <w:sz w:val="28"/>
          <w:szCs w:val="28"/>
        </w:rPr>
        <w:t>рис. 4.11) составлен из четырех сварных грузо</w:t>
      </w:r>
      <w:r w:rsidRPr="00CB540D">
        <w:rPr>
          <w:color w:val="383838"/>
          <w:sz w:val="28"/>
          <w:szCs w:val="28"/>
        </w:rPr>
        <w:softHyphen/>
        <w:t>вых цепей, объединенных попарно в две ветви.</w:t>
      </w:r>
    </w:p>
    <w:p w:rsidR="00CB540D" w:rsidRPr="00CB540D" w:rsidRDefault="00CB540D" w:rsidP="00CB540D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CB540D">
        <w:rPr>
          <w:color w:val="383838"/>
          <w:sz w:val="28"/>
          <w:szCs w:val="28"/>
        </w:rPr>
        <w:t>Каждая ветвь оборудована самостоятельным натяжным устрой</w:t>
      </w:r>
      <w:r w:rsidRPr="00CB540D">
        <w:rPr>
          <w:color w:val="383838"/>
          <w:sz w:val="28"/>
          <w:szCs w:val="28"/>
        </w:rPr>
        <w:softHyphen/>
        <w:t>ством, для этого болтами </w:t>
      </w:r>
      <w:r w:rsidRPr="00CB540D">
        <w:rPr>
          <w:i/>
          <w:iCs/>
          <w:color w:val="383838"/>
          <w:sz w:val="28"/>
          <w:szCs w:val="28"/>
        </w:rPr>
        <w:t>15</w:t>
      </w:r>
      <w:r w:rsidRPr="00CB540D">
        <w:rPr>
          <w:color w:val="383838"/>
          <w:sz w:val="28"/>
          <w:szCs w:val="28"/>
        </w:rPr>
        <w:t> перемещают вал </w:t>
      </w:r>
      <w:r w:rsidRPr="00CB540D">
        <w:rPr>
          <w:i/>
          <w:iCs/>
          <w:color w:val="383838"/>
          <w:sz w:val="28"/>
          <w:szCs w:val="28"/>
        </w:rPr>
        <w:t>16</w:t>
      </w:r>
      <w:r w:rsidRPr="00CB540D">
        <w:rPr>
          <w:color w:val="383838"/>
          <w:sz w:val="28"/>
          <w:szCs w:val="28"/>
        </w:rPr>
        <w:t>, на котором свобод</w:t>
      </w:r>
      <w:r w:rsidRPr="00CB540D">
        <w:rPr>
          <w:color w:val="383838"/>
          <w:sz w:val="28"/>
          <w:szCs w:val="28"/>
        </w:rPr>
        <w:softHyphen/>
        <w:t>но вращаются ведомые ролики. К цепям с равными промежут</w:t>
      </w:r>
      <w:r w:rsidRPr="00CB540D">
        <w:rPr>
          <w:color w:val="383838"/>
          <w:sz w:val="28"/>
          <w:szCs w:val="28"/>
        </w:rPr>
        <w:softHyphen/>
        <w:t>ками прикреплены хомутами металлические скребки </w:t>
      </w:r>
      <w:r w:rsidRPr="00CB540D">
        <w:rPr>
          <w:i/>
          <w:iCs/>
          <w:color w:val="383838"/>
          <w:sz w:val="28"/>
          <w:szCs w:val="28"/>
        </w:rPr>
        <w:t>12</w:t>
      </w:r>
      <w:r w:rsidRPr="00CB540D">
        <w:rPr>
          <w:color w:val="383838"/>
          <w:sz w:val="28"/>
          <w:szCs w:val="28"/>
        </w:rPr>
        <w:t> транспортера. Ве</w:t>
      </w:r>
      <w:r w:rsidRPr="00CB540D">
        <w:rPr>
          <w:color w:val="383838"/>
          <w:sz w:val="28"/>
          <w:szCs w:val="28"/>
        </w:rPr>
        <w:softHyphen/>
        <w:t>дущие звездочки </w:t>
      </w:r>
      <w:r w:rsidRPr="00CB540D">
        <w:rPr>
          <w:i/>
          <w:iCs/>
          <w:color w:val="383838"/>
          <w:sz w:val="28"/>
          <w:szCs w:val="28"/>
        </w:rPr>
        <w:t>1</w:t>
      </w:r>
      <w:r w:rsidRPr="00CB540D">
        <w:rPr>
          <w:color w:val="383838"/>
          <w:sz w:val="28"/>
          <w:szCs w:val="28"/>
        </w:rPr>
        <w:t> закреплены на общем для обеих ветвей транс</w:t>
      </w:r>
      <w:r w:rsidRPr="00CB540D">
        <w:rPr>
          <w:color w:val="383838"/>
          <w:sz w:val="28"/>
          <w:szCs w:val="28"/>
        </w:rPr>
        <w:softHyphen/>
        <w:t>портера ведущем валу </w:t>
      </w:r>
      <w:r w:rsidRPr="00CB540D">
        <w:rPr>
          <w:i/>
          <w:iCs/>
          <w:color w:val="383838"/>
          <w:sz w:val="28"/>
          <w:szCs w:val="28"/>
        </w:rPr>
        <w:t>2</w:t>
      </w:r>
      <w:r w:rsidRPr="00CB540D">
        <w:rPr>
          <w:color w:val="383838"/>
          <w:sz w:val="28"/>
          <w:szCs w:val="28"/>
        </w:rPr>
        <w:t>.</w:t>
      </w:r>
    </w:p>
    <w:p w:rsidR="00CB540D" w:rsidRPr="00CB540D" w:rsidRDefault="00CB540D" w:rsidP="00CB540D">
      <w:pPr>
        <w:pStyle w:val="a3"/>
        <w:shd w:val="clear" w:color="auto" w:fill="FFFFFF"/>
        <w:spacing w:before="0" w:beforeAutospacing="0" w:after="225" w:afterAutospacing="0"/>
        <w:rPr>
          <w:color w:val="383838"/>
          <w:sz w:val="28"/>
          <w:szCs w:val="28"/>
        </w:rPr>
      </w:pPr>
      <w:r w:rsidRPr="00CB540D">
        <w:rPr>
          <w:noProof/>
          <w:color w:val="383838"/>
          <w:sz w:val="28"/>
          <w:szCs w:val="28"/>
        </w:rPr>
        <w:drawing>
          <wp:inline distT="0" distB="0" distL="0" distR="0" wp14:anchorId="3C419D64" wp14:editId="11B0A47B">
            <wp:extent cx="4410075" cy="2324100"/>
            <wp:effectExtent l="0" t="0" r="9525" b="0"/>
            <wp:docPr id="3" name="Рисунок 3" descr="https://mtz-80.ru/wp-content/uploads/2019/11/img_5ddd2c195e5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tz-80.ru/wp-content/uploads/2019/11/img_5ddd2c195e51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40D" w:rsidRPr="00CB540D" w:rsidRDefault="00CB540D" w:rsidP="00CB540D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CB540D">
        <w:rPr>
          <w:i/>
          <w:iCs/>
          <w:color w:val="383838"/>
          <w:sz w:val="28"/>
          <w:szCs w:val="28"/>
        </w:rPr>
        <w:t>Рис. 4.11. </w:t>
      </w:r>
      <w:r w:rsidRPr="00CB540D">
        <w:rPr>
          <w:color w:val="383838"/>
          <w:sz w:val="28"/>
          <w:szCs w:val="28"/>
        </w:rPr>
        <w:t xml:space="preserve">Транспортер РОУ-6: 1 – ведущая звездочка; 2 – ведущий вал; 3 – опорный подшипник; 4 – храповое колесо; 5 – коромысло; 6 – ведущая собачка; 7 – предохранительная собачка; 8 – брус рамы; 9 – шатун; 10 – диск </w:t>
      </w:r>
      <w:r w:rsidRPr="00CB540D">
        <w:rPr>
          <w:color w:val="383838"/>
          <w:sz w:val="28"/>
          <w:szCs w:val="28"/>
        </w:rPr>
        <w:lastRenderedPageBreak/>
        <w:t>кривошипа; 11 – корпус кривошипа; 12 – скребок; 13 – цепь; 14 – натяжная гайка; 15 – натяжной болт; 16 – ведомый вал; 17 – ведомый ролик</w:t>
      </w:r>
    </w:p>
    <w:p w:rsidR="00CB540D" w:rsidRPr="00CB540D" w:rsidRDefault="00CB540D" w:rsidP="00CB540D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CB540D">
        <w:rPr>
          <w:color w:val="383838"/>
          <w:sz w:val="28"/>
          <w:szCs w:val="28"/>
        </w:rPr>
        <w:t>Транспортер приводится в движение кривошипно-шатунным и храповым ме</w:t>
      </w:r>
      <w:r w:rsidRPr="00CB540D">
        <w:rPr>
          <w:color w:val="383838"/>
          <w:sz w:val="28"/>
          <w:szCs w:val="28"/>
        </w:rPr>
        <w:softHyphen/>
        <w:t>ханизмами. Шатун </w:t>
      </w:r>
      <w:r w:rsidRPr="00CB540D">
        <w:rPr>
          <w:i/>
          <w:iCs/>
          <w:color w:val="383838"/>
          <w:sz w:val="28"/>
          <w:szCs w:val="28"/>
        </w:rPr>
        <w:t>9</w:t>
      </w:r>
      <w:r w:rsidRPr="00CB540D">
        <w:rPr>
          <w:color w:val="383838"/>
          <w:sz w:val="28"/>
          <w:szCs w:val="28"/>
        </w:rPr>
        <w:t> приводит в колебательное движе</w:t>
      </w:r>
      <w:r w:rsidRPr="00CB540D">
        <w:rPr>
          <w:color w:val="383838"/>
          <w:sz w:val="28"/>
          <w:szCs w:val="28"/>
        </w:rPr>
        <w:softHyphen/>
        <w:t>ние коромыс</w:t>
      </w:r>
      <w:r w:rsidRPr="00CB540D">
        <w:rPr>
          <w:color w:val="383838"/>
          <w:sz w:val="28"/>
          <w:szCs w:val="28"/>
        </w:rPr>
        <w:softHyphen/>
        <w:t>ло </w:t>
      </w:r>
      <w:r w:rsidRPr="00CB540D">
        <w:rPr>
          <w:i/>
          <w:iCs/>
          <w:color w:val="383838"/>
          <w:sz w:val="28"/>
          <w:szCs w:val="28"/>
        </w:rPr>
        <w:t>5</w:t>
      </w:r>
      <w:r w:rsidRPr="00CB540D">
        <w:rPr>
          <w:color w:val="383838"/>
          <w:sz w:val="28"/>
          <w:szCs w:val="28"/>
        </w:rPr>
        <w:t>, на котором закреплена собачка </w:t>
      </w:r>
      <w:r w:rsidRPr="00CB540D">
        <w:rPr>
          <w:i/>
          <w:iCs/>
          <w:color w:val="383838"/>
          <w:sz w:val="28"/>
          <w:szCs w:val="28"/>
        </w:rPr>
        <w:t>6</w:t>
      </w:r>
      <w:r w:rsidRPr="00CB540D">
        <w:rPr>
          <w:color w:val="383838"/>
          <w:sz w:val="28"/>
          <w:szCs w:val="28"/>
        </w:rPr>
        <w:t>, прижимаемая к храповому колесу </w:t>
      </w:r>
      <w:r w:rsidRPr="00CB540D">
        <w:rPr>
          <w:i/>
          <w:iCs/>
          <w:color w:val="383838"/>
          <w:sz w:val="28"/>
          <w:szCs w:val="28"/>
        </w:rPr>
        <w:t>4</w:t>
      </w:r>
      <w:r w:rsidRPr="00CB540D">
        <w:rPr>
          <w:color w:val="383838"/>
          <w:sz w:val="28"/>
          <w:szCs w:val="28"/>
        </w:rPr>
        <w:t> пружиной. Храповое колесо закреплено на веду</w:t>
      </w:r>
      <w:r w:rsidRPr="00CB540D">
        <w:rPr>
          <w:color w:val="383838"/>
          <w:sz w:val="28"/>
          <w:szCs w:val="28"/>
        </w:rPr>
        <w:softHyphen/>
        <w:t>щем валу </w:t>
      </w:r>
      <w:r w:rsidRPr="00CB540D">
        <w:rPr>
          <w:i/>
          <w:iCs/>
          <w:color w:val="383838"/>
          <w:sz w:val="28"/>
          <w:szCs w:val="28"/>
        </w:rPr>
        <w:t>2</w:t>
      </w:r>
      <w:r w:rsidRPr="00CB540D">
        <w:rPr>
          <w:color w:val="383838"/>
          <w:sz w:val="28"/>
          <w:szCs w:val="28"/>
        </w:rPr>
        <w:t> транспортера. При холостом движении шатуна </w:t>
      </w:r>
      <w:r w:rsidRPr="00CB540D">
        <w:rPr>
          <w:i/>
          <w:iCs/>
          <w:color w:val="383838"/>
          <w:sz w:val="28"/>
          <w:szCs w:val="28"/>
        </w:rPr>
        <w:t>9</w:t>
      </w:r>
      <w:r w:rsidRPr="00CB540D">
        <w:rPr>
          <w:color w:val="383838"/>
          <w:sz w:val="28"/>
          <w:szCs w:val="28"/>
        </w:rPr>
        <w:t> собачка скользит по зубцам храпового колеса </w:t>
      </w:r>
      <w:r w:rsidRPr="00CB540D">
        <w:rPr>
          <w:i/>
          <w:iCs/>
          <w:color w:val="383838"/>
          <w:sz w:val="28"/>
          <w:szCs w:val="28"/>
        </w:rPr>
        <w:t>4</w:t>
      </w:r>
      <w:r w:rsidRPr="00CB540D">
        <w:rPr>
          <w:color w:val="383838"/>
          <w:sz w:val="28"/>
          <w:szCs w:val="28"/>
        </w:rPr>
        <w:t>. При рабочем движении шатуна со</w:t>
      </w:r>
      <w:r w:rsidRPr="00CB540D">
        <w:rPr>
          <w:color w:val="383838"/>
          <w:sz w:val="28"/>
          <w:szCs w:val="28"/>
        </w:rPr>
        <w:softHyphen/>
        <w:t>бачка упирается в зубец храпового колеса, поворачивая тем самым вал транспортера. Предохранительная собачка </w:t>
      </w:r>
      <w:r w:rsidRPr="00CB540D">
        <w:rPr>
          <w:i/>
          <w:iCs/>
          <w:color w:val="383838"/>
          <w:sz w:val="28"/>
          <w:szCs w:val="28"/>
        </w:rPr>
        <w:t>7</w:t>
      </w:r>
      <w:r w:rsidRPr="00CB540D">
        <w:rPr>
          <w:color w:val="383838"/>
          <w:sz w:val="28"/>
          <w:szCs w:val="28"/>
        </w:rPr>
        <w:t> удерживает храпо</w:t>
      </w:r>
      <w:r w:rsidRPr="00CB540D">
        <w:rPr>
          <w:color w:val="383838"/>
          <w:sz w:val="28"/>
          <w:szCs w:val="28"/>
        </w:rPr>
        <w:softHyphen/>
        <w:t>вое колесо от обратного вращения. Количество разбрасы</w:t>
      </w:r>
      <w:r w:rsidRPr="00CB540D">
        <w:rPr>
          <w:color w:val="383838"/>
          <w:sz w:val="28"/>
          <w:szCs w:val="28"/>
        </w:rPr>
        <w:softHyphen/>
        <w:t>ваемого удобрения регулируют изменением скорости движения транспортера. Для этого изменяют эксцентриситет пальца кривошипа механизма привода.</w:t>
      </w:r>
    </w:p>
    <w:p w:rsidR="00CB540D" w:rsidRPr="00CB540D" w:rsidRDefault="00CB540D" w:rsidP="00CB540D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CB540D">
        <w:rPr>
          <w:color w:val="383838"/>
          <w:sz w:val="28"/>
          <w:szCs w:val="28"/>
        </w:rPr>
        <w:t>Разбрасывающее устройство собрано в раме, в подшипниках которой вращаются измельчающий </w:t>
      </w:r>
      <w:r w:rsidRPr="00CB540D">
        <w:rPr>
          <w:i/>
          <w:iCs/>
          <w:color w:val="383838"/>
          <w:sz w:val="28"/>
          <w:szCs w:val="28"/>
        </w:rPr>
        <w:t>2</w:t>
      </w:r>
      <w:r w:rsidRPr="00CB540D">
        <w:rPr>
          <w:color w:val="383838"/>
          <w:sz w:val="28"/>
          <w:szCs w:val="28"/>
        </w:rPr>
        <w:t> (рис. 4.10) и разбрасывающий </w:t>
      </w:r>
      <w:r w:rsidRPr="00CB540D">
        <w:rPr>
          <w:i/>
          <w:iCs/>
          <w:color w:val="383838"/>
          <w:sz w:val="28"/>
          <w:szCs w:val="28"/>
        </w:rPr>
        <w:t>3</w:t>
      </w:r>
      <w:r w:rsidRPr="00CB540D">
        <w:rPr>
          <w:color w:val="383838"/>
          <w:sz w:val="28"/>
          <w:szCs w:val="28"/>
        </w:rPr>
        <w:t> барабаны. Разбрасывающее устройство монтируется на платформе кузова: специальными крюками опирается на концевые корпусы ведущего вала транспортера, а кронштейнами – на боковые борта кузова.</w:t>
      </w:r>
    </w:p>
    <w:p w:rsidR="00CB540D" w:rsidRPr="00CB540D" w:rsidRDefault="00CB540D" w:rsidP="00CB540D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CB540D">
        <w:rPr>
          <w:color w:val="383838"/>
          <w:sz w:val="28"/>
          <w:szCs w:val="28"/>
        </w:rPr>
        <w:t>На измельчающем барабане закреплена шнековая лента с преры</w:t>
      </w:r>
      <w:r w:rsidRPr="00CB540D">
        <w:rPr>
          <w:color w:val="383838"/>
          <w:sz w:val="28"/>
          <w:szCs w:val="28"/>
        </w:rPr>
        <w:softHyphen/>
        <w:t>вистым зубчатым профилем, на верхнем (разбрасывающем) – сплош</w:t>
      </w:r>
      <w:r w:rsidRPr="00CB540D">
        <w:rPr>
          <w:color w:val="383838"/>
          <w:sz w:val="28"/>
          <w:szCs w:val="28"/>
        </w:rPr>
        <w:softHyphen/>
        <w:t>ная. Нижний барабан перебрасывает через себя удобрение, рыхлит и измельчает его. Разбрасывающий барабан </w:t>
      </w:r>
      <w:r w:rsidRPr="00CB540D">
        <w:rPr>
          <w:i/>
          <w:iCs/>
          <w:color w:val="383838"/>
          <w:sz w:val="28"/>
          <w:szCs w:val="28"/>
        </w:rPr>
        <w:t>3</w:t>
      </w:r>
      <w:r w:rsidRPr="00CB540D">
        <w:rPr>
          <w:color w:val="383838"/>
          <w:sz w:val="28"/>
          <w:szCs w:val="28"/>
        </w:rPr>
        <w:t> подхватывает массу от нижнего и распределяет ее по полю. Если удобрения расположены в кузове неравномерно, с возвышениями, то верхний барабан выравни</w:t>
      </w:r>
      <w:r w:rsidRPr="00CB540D">
        <w:rPr>
          <w:color w:val="383838"/>
          <w:sz w:val="28"/>
          <w:szCs w:val="28"/>
        </w:rPr>
        <w:softHyphen/>
        <w:t>вает слой массы, что увеличивает равномерность разбрасывания.</w:t>
      </w:r>
    </w:p>
    <w:p w:rsidR="00CB540D" w:rsidRPr="00CB540D" w:rsidRDefault="00CB540D" w:rsidP="00CB540D">
      <w:pPr>
        <w:pStyle w:val="a3"/>
        <w:shd w:val="clear" w:color="auto" w:fill="FFFFFF"/>
        <w:spacing w:before="0" w:beforeAutospacing="0" w:after="225" w:afterAutospacing="0"/>
        <w:rPr>
          <w:color w:val="383838"/>
          <w:sz w:val="28"/>
          <w:szCs w:val="28"/>
        </w:rPr>
      </w:pPr>
      <w:r w:rsidRPr="00CB540D">
        <w:rPr>
          <w:color w:val="383838"/>
          <w:sz w:val="28"/>
          <w:szCs w:val="28"/>
        </w:rPr>
        <w:t>Доза внесения 15…45 т/га, грузоподъемность 6 т, ширина полосы разбрасывания 6…7 м, рабочая скорость до 12 км/ч. Разбрасыватель обслуживается трактористом.</w:t>
      </w:r>
    </w:p>
    <w:p w:rsidR="00D129EF" w:rsidRDefault="00D129EF" w:rsidP="00441F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D129EF" w:rsidRDefault="00D129EF" w:rsidP="00393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ЕТО трактора МТЗ 82.1</w:t>
      </w:r>
    </w:p>
    <w:p w:rsidR="00D129EF" w:rsidRDefault="00D129EF" w:rsidP="00393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Рассказать о последовательности выполнения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МТЗ 82.1- РОУ-6.</w:t>
      </w:r>
    </w:p>
    <w:p w:rsidR="00D129EF" w:rsidRDefault="00D129EF" w:rsidP="00393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Рассказать об устройстве </w:t>
      </w:r>
      <w:r>
        <w:rPr>
          <w:rFonts w:ascii="Times New Roman" w:hAnsi="Times New Roman" w:cs="Times New Roman"/>
          <w:color w:val="383838"/>
          <w:sz w:val="28"/>
          <w:szCs w:val="28"/>
        </w:rPr>
        <w:t>разбрасывателя</w:t>
      </w:r>
      <w:r w:rsidRPr="00CB540D">
        <w:rPr>
          <w:rFonts w:ascii="Times New Roman" w:hAnsi="Times New Roman" w:cs="Times New Roman"/>
          <w:color w:val="383838"/>
          <w:sz w:val="28"/>
          <w:szCs w:val="28"/>
        </w:rPr>
        <w:t xml:space="preserve"> органических удобрений РОУ-6</w:t>
      </w:r>
      <w:r>
        <w:rPr>
          <w:rFonts w:ascii="Times New Roman" w:hAnsi="Times New Roman" w:cs="Times New Roman"/>
          <w:color w:val="383838"/>
          <w:sz w:val="28"/>
          <w:szCs w:val="28"/>
        </w:rPr>
        <w:t>.</w:t>
      </w:r>
    </w:p>
    <w:p w:rsidR="00D129EF" w:rsidRDefault="00D129EF" w:rsidP="003932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Провести ЕТО </w:t>
      </w:r>
      <w:r w:rsidRPr="00D129EF">
        <w:rPr>
          <w:rFonts w:ascii="Times New Roman" w:hAnsi="Times New Roman" w:cs="Times New Roman"/>
          <w:bCs/>
          <w:sz w:val="28"/>
          <w:szCs w:val="28"/>
        </w:rPr>
        <w:t>разбрасывателя РОУ-6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29EF" w:rsidRDefault="00D129EF" w:rsidP="003932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Рассказать </w:t>
      </w:r>
      <w:r w:rsidR="0039326C">
        <w:rPr>
          <w:rFonts w:ascii="Times New Roman" w:hAnsi="Times New Roman" w:cs="Times New Roman"/>
          <w:bCs/>
          <w:sz w:val="28"/>
          <w:szCs w:val="28"/>
        </w:rPr>
        <w:t>о последовательности выполнения работ при постановке</w:t>
      </w:r>
      <w:r w:rsidR="0039326C" w:rsidRPr="0039326C">
        <w:rPr>
          <w:rFonts w:ascii="Times New Roman" w:hAnsi="Times New Roman" w:cs="Times New Roman"/>
          <w:bCs/>
          <w:sz w:val="28"/>
          <w:szCs w:val="28"/>
        </w:rPr>
        <w:t xml:space="preserve"> агрегата на место стоянки</w:t>
      </w:r>
      <w:r w:rsidR="0039326C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FDB" w:rsidRPr="00441FDB" w:rsidRDefault="00441FDB" w:rsidP="00441FDB">
      <w:pPr>
        <w:rPr>
          <w:rFonts w:ascii="Times New Roman" w:hAnsi="Times New Roman" w:cs="Times New Roman"/>
          <w:bCs/>
          <w:sz w:val="28"/>
          <w:szCs w:val="28"/>
        </w:rPr>
      </w:pPr>
      <w:r w:rsidRPr="00441FDB">
        <w:rPr>
          <w:rFonts w:ascii="Times New Roman" w:hAnsi="Times New Roman" w:cs="Times New Roman"/>
          <w:bCs/>
          <w:sz w:val="28"/>
          <w:szCs w:val="28"/>
        </w:rPr>
        <w:t xml:space="preserve">Отчет о выполнении задания (письменные ответы на контрольные вопросы) присылать на </w:t>
      </w:r>
      <w:hyperlink r:id="rId7" w:history="1">
        <w:r w:rsidRPr="00441FDB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pvp</w:t>
        </w:r>
        <w:r w:rsidRPr="00441FDB">
          <w:rPr>
            <w:rStyle w:val="a5"/>
            <w:rFonts w:ascii="Times New Roman" w:hAnsi="Times New Roman" w:cs="Times New Roman"/>
            <w:bCs/>
            <w:sz w:val="28"/>
            <w:szCs w:val="28"/>
          </w:rPr>
          <w:t>0869@</w:t>
        </w:r>
        <w:r w:rsidRPr="00441FDB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441FDB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441FDB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441FDB">
        <w:rPr>
          <w:rFonts w:ascii="Times New Roman" w:hAnsi="Times New Roman" w:cs="Times New Roman"/>
          <w:bCs/>
          <w:sz w:val="28"/>
          <w:szCs w:val="28"/>
        </w:rPr>
        <w:t xml:space="preserve">, или </w:t>
      </w:r>
      <w:r w:rsidRPr="00441FDB">
        <w:rPr>
          <w:rFonts w:ascii="Times New Roman" w:hAnsi="Times New Roman" w:cs="Times New Roman"/>
          <w:bCs/>
          <w:sz w:val="28"/>
          <w:szCs w:val="28"/>
          <w:lang w:val="en-US"/>
        </w:rPr>
        <w:t>WhatsApp</w:t>
      </w:r>
      <w:r w:rsidRPr="00441FD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FDB" w:rsidRPr="0039326C" w:rsidRDefault="00441FDB" w:rsidP="0039326C">
      <w:pPr>
        <w:rPr>
          <w:rFonts w:ascii="Times New Roman" w:hAnsi="Times New Roman" w:cs="Times New Roman"/>
          <w:bCs/>
          <w:sz w:val="28"/>
          <w:szCs w:val="28"/>
        </w:rPr>
      </w:pPr>
    </w:p>
    <w:sectPr w:rsidR="00441FDB" w:rsidRPr="0039326C" w:rsidSect="00441F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56381"/>
    <w:multiLevelType w:val="multilevel"/>
    <w:tmpl w:val="2300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57D7F"/>
    <w:multiLevelType w:val="multilevel"/>
    <w:tmpl w:val="AD3E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611E8"/>
    <w:multiLevelType w:val="multilevel"/>
    <w:tmpl w:val="531A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32"/>
    <w:rsid w:val="00117A11"/>
    <w:rsid w:val="0039326C"/>
    <w:rsid w:val="00441FDB"/>
    <w:rsid w:val="004C67E1"/>
    <w:rsid w:val="005E3705"/>
    <w:rsid w:val="00846A07"/>
    <w:rsid w:val="00905DAE"/>
    <w:rsid w:val="009201FD"/>
    <w:rsid w:val="00B20916"/>
    <w:rsid w:val="00B37D32"/>
    <w:rsid w:val="00CB540D"/>
    <w:rsid w:val="00D129EF"/>
    <w:rsid w:val="00D82E0E"/>
    <w:rsid w:val="00E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E495C-8EE2-4687-9685-9F2EA912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40D"/>
    <w:rPr>
      <w:b/>
      <w:bCs/>
    </w:rPr>
  </w:style>
  <w:style w:type="character" w:styleId="a5">
    <w:name w:val="Hyperlink"/>
    <w:basedOn w:val="a0"/>
    <w:uiPriority w:val="99"/>
    <w:unhideWhenUsed/>
    <w:rsid w:val="00441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vp08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2020-03-25T11:49:00Z</dcterms:created>
  <dcterms:modified xsi:type="dcterms:W3CDTF">2020-03-25T11:51:00Z</dcterms:modified>
</cp:coreProperties>
</file>