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C1" w:rsidRPr="00DD3DC1" w:rsidRDefault="00DD3DC1" w:rsidP="00DD3DC1">
      <w:pPr>
        <w:pStyle w:val="p88"/>
        <w:shd w:val="clear" w:color="auto" w:fill="FFFFFF"/>
        <w:spacing w:before="0" w:beforeAutospacing="0" w:after="0" w:afterAutospacing="0"/>
        <w:ind w:right="480"/>
        <w:jc w:val="center"/>
        <w:rPr>
          <w:rFonts w:eastAsia="Arial Unicode MS"/>
        </w:rPr>
      </w:pPr>
      <w:r>
        <w:rPr>
          <w:rStyle w:val="s5"/>
          <w:rFonts w:eastAsia="Arial Unicode MS"/>
          <w:b/>
        </w:rPr>
        <w:t>Тема</w:t>
      </w:r>
      <w:r w:rsidRPr="002D3274">
        <w:rPr>
          <w:rStyle w:val="s5"/>
          <w:rFonts w:eastAsia="Arial Unicode MS"/>
          <w:b/>
          <w:lang w:val="en-US"/>
        </w:rPr>
        <w:t xml:space="preserve"> </w:t>
      </w:r>
      <w:r>
        <w:rPr>
          <w:rStyle w:val="s5"/>
          <w:rFonts w:eastAsia="Arial Unicode MS"/>
          <w:b/>
        </w:rPr>
        <w:t>урока</w:t>
      </w:r>
      <w:r w:rsidRPr="002D3274">
        <w:rPr>
          <w:rStyle w:val="s5"/>
          <w:rFonts w:eastAsia="Arial Unicode MS"/>
          <w:b/>
          <w:lang w:val="en-US"/>
        </w:rPr>
        <w:t xml:space="preserve">: </w:t>
      </w:r>
      <w:proofErr w:type="spellStart"/>
      <w:r w:rsidRPr="00DD3DC1">
        <w:rPr>
          <w:rStyle w:val="s5"/>
          <w:rFonts w:eastAsia="Arial Unicode MS"/>
          <w:b/>
          <w:lang w:val="en-US"/>
        </w:rPr>
        <w:t>Deutschsprachige</w:t>
      </w:r>
      <w:proofErr w:type="spellEnd"/>
      <w:r w:rsidRPr="002D3274">
        <w:rPr>
          <w:rStyle w:val="s5"/>
          <w:rFonts w:eastAsia="Arial Unicode MS"/>
          <w:b/>
          <w:lang w:val="en-US"/>
        </w:rPr>
        <w:t xml:space="preserve"> </w:t>
      </w:r>
      <w:r w:rsidRPr="00DD3DC1">
        <w:rPr>
          <w:rStyle w:val="s5"/>
          <w:rFonts w:eastAsia="Arial Unicode MS"/>
          <w:b/>
          <w:lang w:val="en-US"/>
        </w:rPr>
        <w:t>Lander</w:t>
      </w:r>
      <w:r w:rsidRPr="002D3274">
        <w:rPr>
          <w:rStyle w:val="s5"/>
          <w:rFonts w:eastAsia="Arial Unicode MS"/>
          <w:lang w:val="en-US"/>
        </w:rPr>
        <w:t xml:space="preserve">. </w:t>
      </w:r>
      <w:proofErr w:type="gramStart"/>
      <w:r w:rsidRPr="00DD3DC1">
        <w:rPr>
          <w:rStyle w:val="s1"/>
          <w:b/>
          <w:bCs/>
          <w:lang w:val="en-US"/>
        </w:rPr>
        <w:t>Austria</w:t>
      </w:r>
      <w:r w:rsidRPr="002D3274">
        <w:rPr>
          <w:rStyle w:val="s1"/>
          <w:b/>
          <w:bCs/>
          <w:lang w:val="en-US"/>
        </w:rPr>
        <w:t xml:space="preserve"> — </w:t>
      </w:r>
      <w:proofErr w:type="spellStart"/>
      <w:r w:rsidRPr="00DD3DC1">
        <w:rPr>
          <w:rStyle w:val="s1"/>
          <w:b/>
          <w:bCs/>
          <w:lang w:val="en-US"/>
        </w:rPr>
        <w:t>Osterreich</w:t>
      </w:r>
      <w:proofErr w:type="spellEnd"/>
      <w:r w:rsidRPr="002D3274">
        <w:rPr>
          <w:rStyle w:val="s1"/>
          <w:b/>
          <w:bCs/>
          <w:lang w:val="en-US"/>
        </w:rPr>
        <w:t>.</w:t>
      </w:r>
      <w:proofErr w:type="gramEnd"/>
      <w:r w:rsidRPr="002D3274">
        <w:rPr>
          <w:rStyle w:val="s1"/>
          <w:b/>
          <w:bCs/>
          <w:lang w:val="en-US"/>
        </w:rPr>
        <w:t xml:space="preserve"> </w:t>
      </w:r>
      <w:r>
        <w:rPr>
          <w:b/>
          <w:bCs/>
        </w:rPr>
        <w:t>Виды придаточных предложений.</w:t>
      </w:r>
    </w:p>
    <w:p w:rsidR="00DD3DC1" w:rsidRPr="00DD3DC1" w:rsidRDefault="00DD3DC1" w:rsidP="00DD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I. </w:t>
      </w:r>
      <w:r w:rsidRPr="00DD3D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Сложноподчиненным</w:t>
      </w:r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предложением называется такое предложение</w:t>
      </w:r>
      <w:proofErr w:type="gramStart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оторое состоит из главного предложения (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der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Hauptsatz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из одного или нескольких предложений, зависящих от главного предложения, то есть придаточных предложений (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der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Nebensatz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D3DC1" w:rsidRPr="00DD3DC1" w:rsidRDefault="00DD3DC1" w:rsidP="00DD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Придаточные предложения отделяются от главного предложения запятой.</w:t>
      </w:r>
    </w:p>
    <w:p w:rsidR="00DD3DC1" w:rsidRPr="00DD3DC1" w:rsidRDefault="00DD3DC1" w:rsidP="00DD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Придаточные предложения по смыслу заменяют члены предложения и отвечают </w:t>
      </w:r>
      <w:proofErr w:type="gramStart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вопросы, на которые отвечают члены предложения, так например, если придаточное предложение заменяет определение, то оно является придаточным определительным; если оно заменяет дополнение, то оно является придаточным дополнительным и т.д.</w:t>
      </w:r>
    </w:p>
    <w:p w:rsidR="00DD3DC1" w:rsidRPr="00DD3DC1" w:rsidRDefault="00DD3DC1" w:rsidP="00DD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3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Dort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wo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“где?”)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war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vor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kurzem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ein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großes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Feld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Там было недавно большое поле.</w:t>
      </w:r>
    </w:p>
    <w:p w:rsidR="00DD3DC1" w:rsidRPr="00DD3DC1" w:rsidRDefault="00DD3DC1" w:rsidP="00DD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D3DC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Wo</w:t>
      </w:r>
      <w:proofErr w:type="spellEnd"/>
      <w:proofErr w:type="gramEnd"/>
      <w:r w:rsidRPr="00DD3DC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jetzt</w:t>
      </w:r>
      <w:proofErr w:type="spellEnd"/>
      <w:r w:rsidRPr="00DD3DC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das </w:t>
      </w:r>
      <w:proofErr w:type="spellStart"/>
      <w:r w:rsidRPr="00DD3DC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Gebäude</w:t>
      </w:r>
      <w:proofErr w:type="spellEnd"/>
      <w:r w:rsidRPr="00DD3DC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der</w:t>
      </w:r>
      <w:proofErr w:type="spellEnd"/>
      <w:r w:rsidRPr="00DD3DC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Schule</w:t>
      </w:r>
      <w:proofErr w:type="spellEnd"/>
      <w:r w:rsidRPr="00DD3DC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steht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? </w:t>
      </w:r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“где?”),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war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vor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kurzem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ein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großes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Feld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Где теперь стоит здание школы, было недавно большое поле.</w:t>
      </w:r>
    </w:p>
    <w:p w:rsidR="00DD3DC1" w:rsidRPr="00DD3DC1" w:rsidRDefault="00DD3DC1" w:rsidP="00DD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придаточное предложение “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wo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jetzt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das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Gebäude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der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Schule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steht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” заменяет обстоятельство места “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dort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”, отвечает на вопрос обстоятельства “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wo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?” “где?” и носит то же название: придаточное предложение обстоятельства места.</w:t>
      </w:r>
    </w:p>
    <w:p w:rsidR="00DD3DC1" w:rsidRPr="00DD3DC1" w:rsidRDefault="00DD3DC1" w:rsidP="00DD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II </w:t>
      </w:r>
      <w:r w:rsidRPr="00DD3D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придаточного предложения</w:t>
      </w:r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Придаточное предложение может стоять перед главным предложением, после главного предложения и в середине главного предложения.</w:t>
      </w:r>
    </w:p>
    <w:p w:rsidR="00DD3DC1" w:rsidRPr="00DD3DC1" w:rsidRDefault="00DD3DC1" w:rsidP="00DD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предложение, если перед ним стоит придаточное, обычно начинается со сказуемого (или с изменяемой части сказуемого).</w:t>
      </w:r>
    </w:p>
    <w:p w:rsidR="00DD3DC1" w:rsidRPr="00DD3DC1" w:rsidRDefault="00DD3DC1" w:rsidP="00DD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III. </w:t>
      </w:r>
      <w:r w:rsidRPr="00DD3D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Порядок слов придаточного предложения</w:t>
      </w:r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Придаточное предложение имеет в немецком языке твердый порядок слов. На первом месте стоит </w:t>
      </w:r>
      <w:r w:rsidRPr="00DD3D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союз</w:t>
      </w:r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r w:rsidRPr="00DD3D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союзное слово</w:t>
      </w:r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помощи которого придаточное присоединяется к главному; за союзом в большинстве случаев следует </w:t>
      </w:r>
      <w:r w:rsidRPr="00DD3D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подлежаще</w:t>
      </w:r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е, затем второстепенные члены предложения и на последнем месте стоит сказуемое.</w:t>
      </w:r>
    </w:p>
    <w:p w:rsidR="00DD3DC1" w:rsidRPr="00DD3DC1" w:rsidRDefault="00DD3DC1" w:rsidP="00DD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сказуемое состоит из 2-х частей, то изменяемая часть сказуемого стоит на последнем месте, а неизменяемая часть – на предпоследнем.</w:t>
      </w:r>
    </w:p>
    <w:tbl>
      <w:tblPr>
        <w:tblStyle w:val="a4"/>
        <w:tblW w:w="9464" w:type="dxa"/>
        <w:tblLook w:val="04A0"/>
      </w:tblPr>
      <w:tblGrid>
        <w:gridCol w:w="1346"/>
        <w:gridCol w:w="1484"/>
        <w:gridCol w:w="1954"/>
        <w:gridCol w:w="2407"/>
        <w:gridCol w:w="2273"/>
      </w:tblGrid>
      <w:tr w:rsidR="00DD3DC1" w:rsidRPr="00DD3DC1" w:rsidTr="00425A84">
        <w:tc>
          <w:tcPr>
            <w:tcW w:w="1346" w:type="dxa"/>
            <w:hideMark/>
          </w:tcPr>
          <w:p w:rsidR="00DD3DC1" w:rsidRPr="00DD3DC1" w:rsidRDefault="00DD3DC1" w:rsidP="00B34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  <w:hideMark/>
          </w:tcPr>
          <w:p w:rsidR="00DD3DC1" w:rsidRPr="00DD3DC1" w:rsidRDefault="00DD3DC1" w:rsidP="00B34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4" w:type="dxa"/>
            <w:hideMark/>
          </w:tcPr>
          <w:p w:rsidR="00DD3DC1" w:rsidRPr="00DD3DC1" w:rsidRDefault="00DD3DC1" w:rsidP="00B34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  <w:gridSpan w:val="2"/>
            <w:hideMark/>
          </w:tcPr>
          <w:p w:rsidR="00DD3DC1" w:rsidRPr="00DD3DC1" w:rsidRDefault="00DD3DC1" w:rsidP="00DD3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D3DC1" w:rsidRPr="00DD3DC1" w:rsidTr="00425A84">
        <w:tc>
          <w:tcPr>
            <w:tcW w:w="1346" w:type="dxa"/>
            <w:hideMark/>
          </w:tcPr>
          <w:p w:rsidR="00DD3DC1" w:rsidRPr="00DD3DC1" w:rsidRDefault="00DD3DC1" w:rsidP="00425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Ich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weiß, daß</w:t>
            </w:r>
          </w:p>
        </w:tc>
        <w:tc>
          <w:tcPr>
            <w:tcW w:w="1484" w:type="dxa"/>
            <w:hideMark/>
          </w:tcPr>
          <w:p w:rsidR="00DD3DC1" w:rsidRPr="00DD3DC1" w:rsidRDefault="00DD3DC1" w:rsidP="00425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</w:t>
            </w:r>
            <w:proofErr w:type="spellEnd"/>
          </w:p>
        </w:tc>
        <w:tc>
          <w:tcPr>
            <w:tcW w:w="1954" w:type="dxa"/>
            <w:hideMark/>
          </w:tcPr>
          <w:p w:rsidR="00DD3DC1" w:rsidRPr="00DD3DC1" w:rsidRDefault="00DD3DC1" w:rsidP="00425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die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Prüfung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gestern</w:t>
            </w:r>
            <w:proofErr w:type="spellEnd"/>
          </w:p>
        </w:tc>
        <w:tc>
          <w:tcPr>
            <w:tcW w:w="2407" w:type="dxa"/>
            <w:hideMark/>
          </w:tcPr>
          <w:p w:rsidR="00DD3DC1" w:rsidRPr="00DD3DC1" w:rsidRDefault="00DD3DC1" w:rsidP="00DD3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abgelegt</w:t>
            </w:r>
            <w:proofErr w:type="spellEnd"/>
          </w:p>
        </w:tc>
        <w:tc>
          <w:tcPr>
            <w:tcW w:w="2273" w:type="dxa"/>
            <w:hideMark/>
          </w:tcPr>
          <w:p w:rsidR="00DD3DC1" w:rsidRPr="00DD3DC1" w:rsidRDefault="00DD3DC1" w:rsidP="00DD3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hat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3DC1" w:rsidRPr="00DD3DC1" w:rsidTr="00425A84">
        <w:tc>
          <w:tcPr>
            <w:tcW w:w="1346" w:type="dxa"/>
            <w:hideMark/>
          </w:tcPr>
          <w:p w:rsidR="00DD3DC1" w:rsidRPr="00DD3DC1" w:rsidRDefault="00DD3DC1" w:rsidP="00425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</w:t>
            </w:r>
          </w:p>
        </w:tc>
        <w:tc>
          <w:tcPr>
            <w:tcW w:w="1484" w:type="dxa"/>
            <w:hideMark/>
          </w:tcPr>
          <w:p w:rsidR="00DD3DC1" w:rsidRPr="00DD3DC1" w:rsidRDefault="00DD3DC1" w:rsidP="00425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</w:t>
            </w:r>
          </w:p>
        </w:tc>
        <w:tc>
          <w:tcPr>
            <w:tcW w:w="1954" w:type="dxa"/>
            <w:hideMark/>
          </w:tcPr>
          <w:p w:rsidR="00DD3DC1" w:rsidRPr="00DD3DC1" w:rsidRDefault="00DD3DC1" w:rsidP="00425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</w:t>
            </w:r>
          </w:p>
        </w:tc>
        <w:tc>
          <w:tcPr>
            <w:tcW w:w="4680" w:type="dxa"/>
            <w:gridSpan w:val="2"/>
            <w:hideMark/>
          </w:tcPr>
          <w:p w:rsidR="00DD3DC1" w:rsidRPr="00DD3DC1" w:rsidRDefault="00DD3DC1" w:rsidP="00DD3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сказуемое</w:t>
            </w:r>
          </w:p>
        </w:tc>
      </w:tr>
      <w:tr w:rsidR="00DD3DC1" w:rsidRPr="00DD3DC1" w:rsidTr="00425A84">
        <w:tc>
          <w:tcPr>
            <w:tcW w:w="1346" w:type="dxa"/>
            <w:hideMark/>
          </w:tcPr>
          <w:p w:rsidR="00DD3DC1" w:rsidRPr="00DD3DC1" w:rsidRDefault="00DD3DC1" w:rsidP="00B3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hideMark/>
          </w:tcPr>
          <w:p w:rsidR="00DD3DC1" w:rsidRPr="00DD3DC1" w:rsidRDefault="00DD3DC1" w:rsidP="00B3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DD3DC1" w:rsidRPr="00DD3DC1" w:rsidRDefault="00DD3DC1" w:rsidP="00B3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hideMark/>
          </w:tcPr>
          <w:p w:rsidR="00DD3DC1" w:rsidRPr="00DD3DC1" w:rsidRDefault="00DD3DC1" w:rsidP="00DD3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неизменяемая часть</w:t>
            </w:r>
          </w:p>
        </w:tc>
        <w:tc>
          <w:tcPr>
            <w:tcW w:w="2273" w:type="dxa"/>
            <w:hideMark/>
          </w:tcPr>
          <w:p w:rsidR="00DD3DC1" w:rsidRPr="00DD3DC1" w:rsidRDefault="00DD3DC1" w:rsidP="00DD3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изменяемая часть</w:t>
            </w:r>
          </w:p>
        </w:tc>
      </w:tr>
    </w:tbl>
    <w:p w:rsidR="00DD3DC1" w:rsidRPr="00DD3DC1" w:rsidRDefault="00DD3DC1" w:rsidP="00DD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Возвратное местоимение возвратного глагола стоит в придаточном предложении рядом с подлежащим (до или после подлежащего).</w:t>
      </w:r>
    </w:p>
    <w:p w:rsidR="00DD3DC1" w:rsidRPr="00DD3DC1" w:rsidRDefault="00DD3DC1" w:rsidP="00DD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придаточном предложении отделяемая приставка глагола не отделяется.</w:t>
      </w:r>
    </w:p>
    <w:p w:rsidR="00DD3DC1" w:rsidRPr="00DD3DC1" w:rsidRDefault="00DD3DC1" w:rsidP="00DD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IV. </w:t>
      </w:r>
      <w:r w:rsidRPr="00DD3D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Порядок перевода придаточного предложения</w:t>
      </w:r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Сначала переводится союз, затем группа подлежащего, потом сказуемое, а затем уже второстепенные члены предложения.</w:t>
      </w:r>
    </w:p>
    <w:p w:rsidR="00DD3DC1" w:rsidRPr="00DD3DC1" w:rsidRDefault="00DD3DC1" w:rsidP="00DD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sagte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daß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sich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schon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auf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Prüfung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vorbereitet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hat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Он сказал, что он уже подготовился к экзамену.</w:t>
      </w:r>
    </w:p>
    <w:p w:rsidR="00DD3DC1" w:rsidRPr="00DD3DC1" w:rsidRDefault="00DD3DC1" w:rsidP="00DD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придаточных предложений и подчинительных союзов</w:t>
      </w:r>
    </w:p>
    <w:tbl>
      <w:tblPr>
        <w:tblStyle w:val="a4"/>
        <w:tblW w:w="5000" w:type="pct"/>
        <w:tblLook w:val="04A0"/>
      </w:tblPr>
      <w:tblGrid>
        <w:gridCol w:w="2991"/>
        <w:gridCol w:w="2668"/>
        <w:gridCol w:w="5023"/>
      </w:tblGrid>
      <w:tr w:rsidR="00DD3DC1" w:rsidRPr="00DD3DC1" w:rsidTr="00DD3DC1">
        <w:tc>
          <w:tcPr>
            <w:tcW w:w="1400" w:type="pct"/>
            <w:hideMark/>
          </w:tcPr>
          <w:p w:rsidR="00DD3DC1" w:rsidRPr="00DD3DC1" w:rsidRDefault="00DD3DC1" w:rsidP="00B34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придаточного предложения</w:t>
            </w:r>
          </w:p>
        </w:tc>
        <w:tc>
          <w:tcPr>
            <w:tcW w:w="1249" w:type="pct"/>
            <w:hideMark/>
          </w:tcPr>
          <w:p w:rsidR="00DD3DC1" w:rsidRPr="00DD3DC1" w:rsidRDefault="00DD3DC1" w:rsidP="00B34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какие вопросы отвечает</w:t>
            </w:r>
          </w:p>
        </w:tc>
        <w:tc>
          <w:tcPr>
            <w:tcW w:w="2351" w:type="pct"/>
            <w:hideMark/>
          </w:tcPr>
          <w:p w:rsidR="00DD3DC1" w:rsidRPr="00DD3DC1" w:rsidRDefault="00DD3DC1" w:rsidP="00B34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Наиболее употребительные союзы, которыми вводится придаточное предложение</w:t>
            </w:r>
          </w:p>
        </w:tc>
      </w:tr>
      <w:tr w:rsidR="00DD3DC1" w:rsidRPr="00DD3DC1" w:rsidTr="00DD3DC1">
        <w:tc>
          <w:tcPr>
            <w:tcW w:w="1400" w:type="pct"/>
            <w:hideMark/>
          </w:tcPr>
          <w:p w:rsidR="00DD3DC1" w:rsidRPr="00DD3DC1" w:rsidRDefault="00DD3DC1" w:rsidP="00B3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Придаточное дополнительное</w:t>
            </w:r>
          </w:p>
        </w:tc>
        <w:tc>
          <w:tcPr>
            <w:tcW w:w="1249" w:type="pct"/>
            <w:hideMark/>
          </w:tcPr>
          <w:p w:rsidR="00DD3DC1" w:rsidRPr="00DD3DC1" w:rsidRDefault="00DD3DC1" w:rsidP="00B3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Кого? Что? О ком? О чем? и др. вопросы косвенных падежей</w:t>
            </w:r>
          </w:p>
        </w:tc>
        <w:tc>
          <w:tcPr>
            <w:tcW w:w="2351" w:type="pct"/>
            <w:hideMark/>
          </w:tcPr>
          <w:p w:rsidR="00DD3DC1" w:rsidRPr="00DD3DC1" w:rsidRDefault="00DD3DC1" w:rsidP="00B3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daß “что”</w:t>
            </w: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wann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“когда”</w:t>
            </w: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wie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“как”</w:t>
            </w: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ob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“ли”</w:t>
            </w:r>
          </w:p>
        </w:tc>
      </w:tr>
      <w:tr w:rsidR="00DD3DC1" w:rsidRPr="00DD3DC1" w:rsidTr="00DD3DC1">
        <w:tc>
          <w:tcPr>
            <w:tcW w:w="1400" w:type="pct"/>
            <w:hideMark/>
          </w:tcPr>
          <w:p w:rsidR="00DD3DC1" w:rsidRPr="00DD3DC1" w:rsidRDefault="00DD3DC1" w:rsidP="00B3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Придаточное</w:t>
            </w:r>
            <w:proofErr w:type="gram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</w:t>
            </w:r>
          </w:p>
        </w:tc>
        <w:tc>
          <w:tcPr>
            <w:tcW w:w="1249" w:type="pct"/>
            <w:hideMark/>
          </w:tcPr>
          <w:p w:rsidR="00DD3DC1" w:rsidRPr="00DD3DC1" w:rsidRDefault="00DD3DC1" w:rsidP="00B3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Когда?</w:t>
            </w: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каких пор?</w:t>
            </w: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долго?</w:t>
            </w:r>
          </w:p>
        </w:tc>
        <w:tc>
          <w:tcPr>
            <w:tcW w:w="2351" w:type="pct"/>
            <w:hideMark/>
          </w:tcPr>
          <w:p w:rsidR="00DD3DC1" w:rsidRPr="00DD3DC1" w:rsidRDefault="00DD3DC1" w:rsidP="00B3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als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wenn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“когда”</w:t>
            </w: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nachdem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“после того как”</w:t>
            </w: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während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“в то время как”</w:t>
            </w: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bis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“до тех пор (пока не)”</w:t>
            </w: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sobald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“как только”</w:t>
            </w: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seitdem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“с тех пор как”</w:t>
            </w: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bevor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ehe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“прежде чем”</w:t>
            </w: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solange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“пока”</w:t>
            </w:r>
          </w:p>
        </w:tc>
      </w:tr>
      <w:tr w:rsidR="00DD3DC1" w:rsidRPr="00DD3DC1" w:rsidTr="00DD3DC1">
        <w:tc>
          <w:tcPr>
            <w:tcW w:w="1400" w:type="pct"/>
            <w:hideMark/>
          </w:tcPr>
          <w:p w:rsidR="00DD3DC1" w:rsidRPr="00DD3DC1" w:rsidRDefault="00DD3DC1" w:rsidP="00B3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proofErr w:type="gram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Придаточное</w:t>
            </w:r>
            <w:proofErr w:type="gram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</w:t>
            </w:r>
          </w:p>
        </w:tc>
        <w:tc>
          <w:tcPr>
            <w:tcW w:w="1249" w:type="pct"/>
            <w:hideMark/>
          </w:tcPr>
          <w:p w:rsidR="00DD3DC1" w:rsidRPr="00DD3DC1" w:rsidRDefault="00DD3DC1" w:rsidP="00B3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Зачем?</w:t>
            </w: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какой целью?</w:t>
            </w:r>
          </w:p>
        </w:tc>
        <w:tc>
          <w:tcPr>
            <w:tcW w:w="2351" w:type="pct"/>
            <w:hideMark/>
          </w:tcPr>
          <w:p w:rsidR="00DD3DC1" w:rsidRPr="00DD3DC1" w:rsidRDefault="00DD3DC1" w:rsidP="00B3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damit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“для того чтобы”</w:t>
            </w:r>
          </w:p>
        </w:tc>
      </w:tr>
      <w:tr w:rsidR="00DD3DC1" w:rsidRPr="00DD3DC1" w:rsidTr="00DD3DC1">
        <w:tc>
          <w:tcPr>
            <w:tcW w:w="1400" w:type="pct"/>
            <w:hideMark/>
          </w:tcPr>
          <w:p w:rsidR="00DD3DC1" w:rsidRPr="00DD3DC1" w:rsidRDefault="00DD3DC1" w:rsidP="00B3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Придаточное</w:t>
            </w:r>
            <w:proofErr w:type="gram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</w:t>
            </w:r>
          </w:p>
        </w:tc>
        <w:tc>
          <w:tcPr>
            <w:tcW w:w="1249" w:type="pct"/>
            <w:hideMark/>
          </w:tcPr>
          <w:p w:rsidR="00DD3DC1" w:rsidRPr="00DD3DC1" w:rsidRDefault="00DD3DC1" w:rsidP="00B3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Почему?</w:t>
            </w:r>
          </w:p>
        </w:tc>
        <w:tc>
          <w:tcPr>
            <w:tcW w:w="2351" w:type="pct"/>
            <w:hideMark/>
          </w:tcPr>
          <w:p w:rsidR="00DD3DC1" w:rsidRPr="00DD3DC1" w:rsidRDefault="00DD3DC1" w:rsidP="00B3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“так как”</w:t>
            </w: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weil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“потому что”</w:t>
            </w:r>
          </w:p>
        </w:tc>
      </w:tr>
      <w:tr w:rsidR="00DD3DC1" w:rsidRPr="00DD3DC1" w:rsidTr="00DD3DC1">
        <w:tc>
          <w:tcPr>
            <w:tcW w:w="1400" w:type="pct"/>
            <w:hideMark/>
          </w:tcPr>
          <w:p w:rsidR="00DD3DC1" w:rsidRPr="00DD3DC1" w:rsidRDefault="00DD3DC1" w:rsidP="00B3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Придаточное</w:t>
            </w:r>
            <w:proofErr w:type="gram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</w:p>
        </w:tc>
        <w:tc>
          <w:tcPr>
            <w:tcW w:w="1249" w:type="pct"/>
            <w:hideMark/>
          </w:tcPr>
          <w:p w:rsidR="00DD3DC1" w:rsidRPr="00DD3DC1" w:rsidRDefault="00DD3DC1" w:rsidP="00B3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Где?</w:t>
            </w: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Куда?</w:t>
            </w: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Откуда?</w:t>
            </w:r>
          </w:p>
        </w:tc>
        <w:tc>
          <w:tcPr>
            <w:tcW w:w="2351" w:type="pct"/>
            <w:hideMark/>
          </w:tcPr>
          <w:p w:rsidR="00DD3DC1" w:rsidRPr="00DD3DC1" w:rsidRDefault="00DD3DC1" w:rsidP="00B3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“где?”</w:t>
            </w: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wohin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“куда?”</w:t>
            </w: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woher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“откуда?”</w:t>
            </w:r>
          </w:p>
        </w:tc>
      </w:tr>
      <w:tr w:rsidR="00DD3DC1" w:rsidRPr="00DD3DC1" w:rsidTr="00DD3DC1">
        <w:tc>
          <w:tcPr>
            <w:tcW w:w="1400" w:type="pct"/>
            <w:hideMark/>
          </w:tcPr>
          <w:p w:rsidR="00DD3DC1" w:rsidRPr="00DD3DC1" w:rsidRDefault="00DD3DC1" w:rsidP="00B3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Придаточное</w:t>
            </w:r>
            <w:proofErr w:type="gram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следствия</w:t>
            </w:r>
          </w:p>
        </w:tc>
        <w:tc>
          <w:tcPr>
            <w:tcW w:w="1249" w:type="pct"/>
            <w:hideMark/>
          </w:tcPr>
          <w:p w:rsidR="00DD3DC1" w:rsidRPr="00DD3DC1" w:rsidRDefault="00DD3DC1" w:rsidP="00B3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Как?</w:t>
            </w: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какой степени?</w:t>
            </w:r>
          </w:p>
        </w:tc>
        <w:tc>
          <w:tcPr>
            <w:tcW w:w="2351" w:type="pct"/>
            <w:hideMark/>
          </w:tcPr>
          <w:p w:rsidR="00DD3DC1" w:rsidRPr="00DD3DC1" w:rsidRDefault="00DD3DC1" w:rsidP="00B3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daß “так что”</w:t>
            </w:r>
          </w:p>
        </w:tc>
      </w:tr>
      <w:tr w:rsidR="00DD3DC1" w:rsidRPr="00DD3DC1" w:rsidTr="00DD3DC1">
        <w:tc>
          <w:tcPr>
            <w:tcW w:w="1400" w:type="pct"/>
            <w:hideMark/>
          </w:tcPr>
          <w:p w:rsidR="00DD3DC1" w:rsidRPr="00DD3DC1" w:rsidRDefault="00DD3DC1" w:rsidP="00B3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Придаточное уступительное</w:t>
            </w:r>
          </w:p>
        </w:tc>
        <w:tc>
          <w:tcPr>
            <w:tcW w:w="1249" w:type="pct"/>
            <w:hideMark/>
          </w:tcPr>
          <w:p w:rsidR="00DD3DC1" w:rsidRPr="00DD3DC1" w:rsidRDefault="00DD3DC1" w:rsidP="00B3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Несмотря</w:t>
            </w:r>
            <w:proofErr w:type="gram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какие обстоятельства?</w:t>
            </w:r>
          </w:p>
        </w:tc>
        <w:tc>
          <w:tcPr>
            <w:tcW w:w="2351" w:type="pct"/>
            <w:hideMark/>
          </w:tcPr>
          <w:p w:rsidR="00DD3DC1" w:rsidRPr="00DD3DC1" w:rsidRDefault="00DD3DC1" w:rsidP="00B3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1)союзами </w:t>
            </w: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obwohl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obschon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obgleich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trotzdem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wenn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auch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“несмотря на то, что”, “хотя”</w:t>
            </w: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вопросит</w:t>
            </w:r>
            <w:proofErr w:type="gram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лово + </w:t>
            </w: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auch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auch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“что (бы)… ни”</w:t>
            </w: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 </w:t>
            </w: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auch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“где (бы)… ни”</w:t>
            </w: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wie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 </w:t>
            </w: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auch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“как (бы) …ни” и др.</w:t>
            </w: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</w:t>
            </w: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наречие “как бы… ни”</w:t>
            </w: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бессоюзное (глагол на 1-м месте… + </w:t>
            </w: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auch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D3DC1" w:rsidRPr="00DD3DC1" w:rsidTr="00DD3DC1">
        <w:tc>
          <w:tcPr>
            <w:tcW w:w="1400" w:type="pct"/>
            <w:hideMark/>
          </w:tcPr>
          <w:p w:rsidR="00DD3DC1" w:rsidRPr="00DD3DC1" w:rsidRDefault="00DD3DC1" w:rsidP="00B3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Придаточное сравнительное</w:t>
            </w:r>
          </w:p>
        </w:tc>
        <w:tc>
          <w:tcPr>
            <w:tcW w:w="1249" w:type="pct"/>
            <w:hideMark/>
          </w:tcPr>
          <w:p w:rsidR="00DD3DC1" w:rsidRPr="00DD3DC1" w:rsidRDefault="00DD3DC1" w:rsidP="00B3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Как?</w:t>
            </w:r>
          </w:p>
        </w:tc>
        <w:tc>
          <w:tcPr>
            <w:tcW w:w="2351" w:type="pct"/>
            <w:hideMark/>
          </w:tcPr>
          <w:p w:rsidR="00DD3DC1" w:rsidRPr="00DD3DC1" w:rsidRDefault="00DD3DC1" w:rsidP="00B3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wie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“как”</w:t>
            </w: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als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“чем”</w:t>
            </w: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 </w:t>
            </w: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desto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“чем… тем”</w:t>
            </w: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 </w:t>
            </w: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um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“чем… тем”</w:t>
            </w:r>
          </w:p>
        </w:tc>
      </w:tr>
      <w:tr w:rsidR="00DD3DC1" w:rsidRPr="00DD3DC1" w:rsidTr="00DD3DC1">
        <w:tc>
          <w:tcPr>
            <w:tcW w:w="1400" w:type="pct"/>
            <w:hideMark/>
          </w:tcPr>
          <w:p w:rsidR="00DD3DC1" w:rsidRPr="00DD3DC1" w:rsidRDefault="00DD3DC1" w:rsidP="00B3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Придаточное условное</w:t>
            </w:r>
          </w:p>
        </w:tc>
        <w:tc>
          <w:tcPr>
            <w:tcW w:w="1249" w:type="pct"/>
            <w:hideMark/>
          </w:tcPr>
          <w:p w:rsidR="00DD3DC1" w:rsidRPr="00DD3DC1" w:rsidRDefault="00DD3DC1" w:rsidP="00B3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каких условиях?</w:t>
            </w:r>
          </w:p>
        </w:tc>
        <w:tc>
          <w:tcPr>
            <w:tcW w:w="2351" w:type="pct"/>
            <w:hideMark/>
          </w:tcPr>
          <w:p w:rsidR="00DD3DC1" w:rsidRPr="00DD3DC1" w:rsidRDefault="00DD3DC1" w:rsidP="00B3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союзами </w:t>
            </w: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wenn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falls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“если”</w:t>
            </w: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бессоюзное (глагол на 1-м месте, в главном </w:t>
            </w: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D3DC1" w:rsidRPr="00DD3DC1" w:rsidTr="00DD3DC1">
        <w:tc>
          <w:tcPr>
            <w:tcW w:w="1400" w:type="pct"/>
            <w:hideMark/>
          </w:tcPr>
          <w:p w:rsidR="00DD3DC1" w:rsidRPr="00DD3DC1" w:rsidRDefault="00DD3DC1" w:rsidP="00B3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Придаточное определительное</w:t>
            </w:r>
          </w:p>
        </w:tc>
        <w:tc>
          <w:tcPr>
            <w:tcW w:w="1249" w:type="pct"/>
            <w:hideMark/>
          </w:tcPr>
          <w:p w:rsidR="00DD3DC1" w:rsidRPr="00DD3DC1" w:rsidRDefault="00DD3DC1" w:rsidP="00B3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Какой?</w:t>
            </w: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Какая?</w:t>
            </w: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Какое?</w:t>
            </w:r>
          </w:p>
        </w:tc>
        <w:tc>
          <w:tcPr>
            <w:tcW w:w="2351" w:type="pct"/>
            <w:hideMark/>
          </w:tcPr>
          <w:p w:rsidR="00DD3DC1" w:rsidRPr="00DD3DC1" w:rsidRDefault="00DD3DC1" w:rsidP="00B3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Чаще всего относительными местоимениями:</w:t>
            </w: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der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“который”</w:t>
            </w: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die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“которая”</w:t>
            </w: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das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“которое”</w:t>
            </w:r>
            <w:proofErr w:type="gramEnd"/>
          </w:p>
        </w:tc>
      </w:tr>
      <w:tr w:rsidR="00DD3DC1" w:rsidRPr="00DD3DC1" w:rsidTr="00DD3DC1">
        <w:tc>
          <w:tcPr>
            <w:tcW w:w="1400" w:type="pct"/>
            <w:hideMark/>
          </w:tcPr>
          <w:p w:rsidR="00DD3DC1" w:rsidRPr="00DD3DC1" w:rsidRDefault="00DD3DC1" w:rsidP="00B3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proofErr w:type="gram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Придаточное</w:t>
            </w:r>
            <w:proofErr w:type="gram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образа действия</w:t>
            </w:r>
          </w:p>
        </w:tc>
        <w:tc>
          <w:tcPr>
            <w:tcW w:w="1249" w:type="pct"/>
            <w:hideMark/>
          </w:tcPr>
          <w:p w:rsidR="00DD3DC1" w:rsidRPr="00DD3DC1" w:rsidRDefault="00DD3DC1" w:rsidP="00B3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Как?</w:t>
            </w: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Каким образом?</w:t>
            </w:r>
          </w:p>
        </w:tc>
        <w:tc>
          <w:tcPr>
            <w:tcW w:w="2351" w:type="pct"/>
            <w:hideMark/>
          </w:tcPr>
          <w:p w:rsidR="00DD3DC1" w:rsidRPr="00DD3DC1" w:rsidRDefault="00DD3DC1" w:rsidP="00B3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indem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переводится:</w:t>
            </w: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деепричастным оборотом</w:t>
            </w: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реже “тем что”, “благодаря тому, что”</w:t>
            </w:r>
          </w:p>
          <w:p w:rsidR="00DD3DC1" w:rsidRPr="00DD3DC1" w:rsidRDefault="00DD3DC1" w:rsidP="00B3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ohne</w:t>
            </w:r>
            <w:proofErr w:type="spellEnd"/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daß переводится:</w:t>
            </w: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деепричастным оборотом + “не”</w:t>
            </w:r>
            <w:r w:rsidRPr="00D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“без того, чтобы не”</w:t>
            </w:r>
          </w:p>
        </w:tc>
      </w:tr>
    </w:tbl>
    <w:p w:rsidR="00DD3DC1" w:rsidRPr="00DD3DC1" w:rsidRDefault="00DD3DC1" w:rsidP="00DD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ереведите данные предложения, используя таблицу.</w:t>
      </w:r>
    </w:p>
    <w:p w:rsidR="00DD3DC1" w:rsidRPr="00DD3DC1" w:rsidRDefault="00DD3DC1" w:rsidP="00DD3DC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wissen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daß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Transistor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Verstärkung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elektrischen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Signale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geeignet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D3DC1" w:rsidRPr="00DD3DC1" w:rsidRDefault="00DD3DC1" w:rsidP="00DD3DC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Frage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wann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Uhr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erfunden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war, </w:t>
      </w:r>
      <w:proofErr w:type="spellStart"/>
      <w:proofErr w:type="gram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beantworten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D3DC1" w:rsidRPr="00DD3DC1" w:rsidRDefault="00DD3DC1" w:rsidP="00DD3DC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Strom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kann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durch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Diode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fließen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wenn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Anode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gegenüber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Katode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positiv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Elektronen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anzieht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D3DC1" w:rsidRPr="00DD3DC1" w:rsidRDefault="00DD3DC1" w:rsidP="00DD3DC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Aluminium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dessen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Schmelzpunkt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659° C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beträgt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Leichtmetall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D3DC1" w:rsidRPr="00DD3DC1" w:rsidRDefault="00DD3DC1" w:rsidP="00DD3DC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Wissenschaft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Technik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entwickeln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sich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indem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sich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wechselseitig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beeinflussen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D3DC1" w:rsidRPr="00DD3DC1" w:rsidRDefault="00DD3DC1" w:rsidP="00DD3DC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Steigt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Anodenspannung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so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steigt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auch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Anodenstrom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D3DC1" w:rsidRPr="00DD3DC1" w:rsidRDefault="00DD3DC1" w:rsidP="00DD3DC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Während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H. Hertz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Dezimeterwellen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experimentierte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entwickelte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sich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Funktechnik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zunächst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Langwellenbereich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D3DC1" w:rsidRPr="00DD3DC1" w:rsidRDefault="00DD3DC1" w:rsidP="00DD3DC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keine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Zeit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hatte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Fernsehsendung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nicht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angesehen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D3DC1" w:rsidRPr="00DD3DC1" w:rsidRDefault="00DD3DC1" w:rsidP="00DD3DC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Damit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neueste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Erkenntnisse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rasch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wirksam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werden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Verbindung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von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Wissenschaft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Produktion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erforderlich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D3DC1" w:rsidRPr="00DD3DC1" w:rsidRDefault="00DD3DC1" w:rsidP="00DD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Упр.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ереведите данный текст, пользуясь словарем. Сделайте анализ подчеркнутого предложения, ответив на следующие вопросы:</w:t>
      </w:r>
    </w:p>
    <w:p w:rsidR="00DD3DC1" w:rsidRPr="00DD3DC1" w:rsidRDefault="00DD3DC1" w:rsidP="00DD3DC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это предложение?</w:t>
      </w:r>
    </w:p>
    <w:p w:rsidR="00DD3DC1" w:rsidRPr="00DD3DC1" w:rsidRDefault="00DD3DC1" w:rsidP="00DD3DC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придаточных </w:t>
      </w:r>
      <w:proofErr w:type="gramStart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proofErr w:type="gramEnd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содержит и </w:t>
      </w:r>
      <w:proofErr w:type="gramStart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proofErr w:type="gramEnd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D3DC1" w:rsidRPr="00DD3DC1" w:rsidRDefault="00DD3DC1" w:rsidP="00DD3DC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стоит главное предложение?</w:t>
      </w:r>
    </w:p>
    <w:p w:rsidR="00DD3DC1" w:rsidRPr="00DD3DC1" w:rsidRDefault="00DD3DC1" w:rsidP="00DD3D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M. W.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eastAsia="ru-RU"/>
        </w:rPr>
        <w:t>Lomonossow</w:t>
      </w:r>
      <w:proofErr w:type="spellEnd"/>
    </w:p>
    <w:p w:rsidR="00DD3DC1" w:rsidRPr="00DD3DC1" w:rsidRDefault="00DD3DC1" w:rsidP="00DD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Unter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berühmten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russischen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Gelehrten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nimmt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Michail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Wassiljewitsch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Lomonossow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besondere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Stellung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DD3DC1" w:rsidRPr="00DD3DC1" w:rsidRDefault="00DD3DC1" w:rsidP="00D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Er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wurde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1711 </w:t>
      </w:r>
      <w:proofErr w:type="gram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den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Ufern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des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Weißen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Meeres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Familie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eines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armen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Fischers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geboren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14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Jahren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studierte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selbständig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“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Arithmetik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von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Magnizki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19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Jahren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ging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Fuß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nach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Moskau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Hier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studierte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Slawisch-Griechisch-Lateinischen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Akademie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absolvierte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diese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Lehranstalt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sehr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erfolgreich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wurde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seine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großen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Leistungen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nach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Deutschland </w:t>
      </w:r>
      <w:proofErr w:type="gram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Bergbauakademie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Freiberg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geschickt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D3DC1" w:rsidRPr="00DD3DC1" w:rsidRDefault="00DD3DC1" w:rsidP="00D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Nach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Rückkehr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die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Heimat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war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Akademie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Wissenschaften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tätig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Besonders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fruchtbar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wirkte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Lomonossow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auf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Gebiet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Naturwissenschaften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ihm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wurde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z.B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</w:t>
      </w:r>
      <w:proofErr w:type="gram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Wärme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falsch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definiert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 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bewies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,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daß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die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Wärme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eine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Bewegung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von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Molekülen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proofErr w:type="spellStart"/>
      <w:proofErr w:type="gramStart"/>
      <w:r w:rsidRPr="00DD3DC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ist</w:t>
      </w:r>
      <w:proofErr w:type="spellEnd"/>
      <w:proofErr w:type="gramEnd"/>
      <w:r w:rsidRPr="00DD3DC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.</w:t>
      </w:r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Seine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mechanische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Wärmetheorie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fand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erst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Jahrhundert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später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allgemeine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Anerkennung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Lomonossow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hat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auch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als</w:t>
      </w:r>
      <w:proofErr w:type="spellEnd"/>
      <w:proofErr w:type="gram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erster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kinetische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Theorie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Gase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aufgestellt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interessierte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sich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auch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Elektrizität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geniale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Gelehrte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faßte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diese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Naturkraft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als</w:t>
      </w:r>
      <w:proofErr w:type="spellEnd"/>
      <w:proofErr w:type="gram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besondere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Bewegungsart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auf. 1760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formulierte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Lomonossow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Gesetze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Erhaltung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des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Stoffes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Kraft. </w:t>
      </w:r>
      <w:proofErr w:type="spellStart"/>
      <w:proofErr w:type="gram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Außerdem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arbeitete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auf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Gebiet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Chemie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Meteorologie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Geologie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Mineralogie</w:t>
      </w:r>
      <w:proofErr w:type="spellEnd"/>
      <w:r w:rsidRPr="00DD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DD3DC1" w:rsidRPr="00DD3DC1" w:rsidRDefault="00DD3DC1" w:rsidP="00DD3DC1">
      <w:pPr>
        <w:pStyle w:val="p88"/>
        <w:shd w:val="clear" w:color="auto" w:fill="FFFFFF"/>
        <w:spacing w:before="0" w:beforeAutospacing="0" w:after="0" w:afterAutospacing="0"/>
        <w:ind w:left="1319" w:right="480" w:firstLine="300"/>
        <w:jc w:val="both"/>
        <w:rPr>
          <w:rStyle w:val="s23"/>
          <w:rFonts w:eastAsia="Arial Unicode MS"/>
          <w:lang w:val="en-US"/>
        </w:rPr>
      </w:pPr>
    </w:p>
    <w:p w:rsidR="00DD3DC1" w:rsidRDefault="00DD3DC1" w:rsidP="00DD3DC1">
      <w:pPr>
        <w:pStyle w:val="p88"/>
        <w:shd w:val="clear" w:color="auto" w:fill="FFFFFF"/>
        <w:spacing w:before="0" w:beforeAutospacing="0" w:after="0" w:afterAutospacing="0"/>
        <w:ind w:right="480"/>
        <w:rPr>
          <w:rStyle w:val="s23"/>
          <w:rFonts w:eastAsia="Arial Unicode MS"/>
        </w:rPr>
      </w:pPr>
      <w:bookmarkStart w:id="0" w:name="bookmark38"/>
      <w:r w:rsidRPr="00DD3DC1">
        <w:t>V</w:t>
      </w:r>
      <w:r>
        <w:rPr>
          <w:rStyle w:val="s23"/>
          <w:rFonts w:eastAsia="Arial Unicode MS"/>
        </w:rPr>
        <w:t>. Прочитайте текст и переведите его письменно.</w:t>
      </w:r>
    </w:p>
    <w:p w:rsidR="001C074A" w:rsidRPr="00DD3DC1" w:rsidRDefault="001C074A" w:rsidP="00DD3DC1">
      <w:pPr>
        <w:pStyle w:val="p88"/>
        <w:shd w:val="clear" w:color="auto" w:fill="FFFFFF"/>
        <w:spacing w:before="0" w:beforeAutospacing="0" w:after="0" w:afterAutospacing="0"/>
        <w:ind w:right="480"/>
        <w:jc w:val="center"/>
        <w:rPr>
          <w:rFonts w:eastAsia="Arial Unicode MS"/>
          <w:lang w:val="en-US"/>
        </w:rPr>
      </w:pPr>
      <w:proofErr w:type="spellStart"/>
      <w:r w:rsidRPr="00DD3DC1">
        <w:rPr>
          <w:rStyle w:val="s5"/>
          <w:rFonts w:eastAsia="Arial Unicode MS"/>
          <w:b/>
          <w:lang w:val="en-US"/>
        </w:rPr>
        <w:t>Deutschsprachige</w:t>
      </w:r>
      <w:proofErr w:type="spellEnd"/>
      <w:r w:rsidRPr="00DD3DC1">
        <w:rPr>
          <w:rStyle w:val="s5"/>
          <w:rFonts w:eastAsia="Arial Unicode MS"/>
          <w:b/>
          <w:lang w:val="en-US"/>
        </w:rPr>
        <w:t xml:space="preserve"> Lander</w:t>
      </w:r>
      <w:bookmarkStart w:id="1" w:name="bookmark39"/>
      <w:bookmarkEnd w:id="0"/>
      <w:r w:rsidR="00DD3DC1" w:rsidRPr="00DD3DC1">
        <w:rPr>
          <w:rStyle w:val="s5"/>
          <w:rFonts w:eastAsia="Arial Unicode MS"/>
          <w:lang w:val="en-US"/>
        </w:rPr>
        <w:t xml:space="preserve">. </w:t>
      </w:r>
      <w:r w:rsidRPr="00DD3DC1">
        <w:rPr>
          <w:rStyle w:val="s1"/>
          <w:b/>
          <w:bCs/>
          <w:lang w:val="en-US"/>
        </w:rPr>
        <w:t xml:space="preserve">Austria — </w:t>
      </w:r>
      <w:proofErr w:type="spellStart"/>
      <w:r w:rsidRPr="00DD3DC1">
        <w:rPr>
          <w:rStyle w:val="s1"/>
          <w:b/>
          <w:bCs/>
          <w:lang w:val="en-US"/>
        </w:rPr>
        <w:t>Osterreich</w:t>
      </w:r>
      <w:bookmarkEnd w:id="1"/>
      <w:proofErr w:type="spellEnd"/>
    </w:p>
    <w:p w:rsidR="001C074A" w:rsidRPr="00DD3DC1" w:rsidRDefault="001C074A" w:rsidP="00DD3DC1">
      <w:pPr>
        <w:pStyle w:val="p20"/>
        <w:shd w:val="clear" w:color="auto" w:fill="FFFFFF"/>
        <w:spacing w:before="0" w:beforeAutospacing="0" w:after="0" w:afterAutospacing="0"/>
        <w:ind w:right="-1" w:firstLine="284"/>
        <w:jc w:val="both"/>
        <w:rPr>
          <w:lang w:val="en-US"/>
        </w:rPr>
      </w:pPr>
      <w:proofErr w:type="spellStart"/>
      <w:r w:rsidRPr="00DD3DC1">
        <w:rPr>
          <w:rStyle w:val="s5"/>
          <w:lang w:val="en-US"/>
        </w:rPr>
        <w:t>Osterreich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erstreckt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sich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rund</w:t>
      </w:r>
      <w:proofErr w:type="spellEnd"/>
      <w:r w:rsidRPr="00DD3DC1">
        <w:rPr>
          <w:rStyle w:val="s5"/>
          <w:lang w:val="en-US"/>
        </w:rPr>
        <w:t xml:space="preserve"> 560 km </w:t>
      </w:r>
      <w:proofErr w:type="spellStart"/>
      <w:r w:rsidRPr="00DD3DC1">
        <w:rPr>
          <w:rStyle w:val="s5"/>
          <w:lang w:val="en-US"/>
        </w:rPr>
        <w:t>vom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Vorderrhein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im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Westen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bis</w:t>
      </w:r>
      <w:proofErr w:type="spellEnd"/>
      <w:r w:rsidRPr="00DD3DC1">
        <w:rPr>
          <w:rStyle w:val="s5"/>
          <w:lang w:val="en-US"/>
        </w:rPr>
        <w:t xml:space="preserve"> </w:t>
      </w:r>
      <w:proofErr w:type="gramStart"/>
      <w:r w:rsidRPr="00DD3DC1">
        <w:rPr>
          <w:rStyle w:val="s5"/>
          <w:lang w:val="en-US"/>
        </w:rPr>
        <w:t>an</w:t>
      </w:r>
      <w:proofErr w:type="gramEnd"/>
      <w:r w:rsidRPr="00DD3DC1">
        <w:rPr>
          <w:rStyle w:val="s5"/>
          <w:lang w:val="en-US"/>
        </w:rPr>
        <w:t xml:space="preserve"> den Rand </w:t>
      </w:r>
      <w:proofErr w:type="spellStart"/>
      <w:r w:rsidRPr="00DD3DC1">
        <w:rPr>
          <w:rStyle w:val="s5"/>
          <w:lang w:val="en-US"/>
        </w:rPr>
        <w:t>der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ungarischen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Ebene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im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Osten</w:t>
      </w:r>
      <w:proofErr w:type="spellEnd"/>
      <w:r w:rsidRPr="00DD3DC1">
        <w:rPr>
          <w:rStyle w:val="s5"/>
          <w:lang w:val="en-US"/>
        </w:rPr>
        <w:t>. Die Nord-</w:t>
      </w:r>
      <w:proofErr w:type="spellStart"/>
      <w:r w:rsidRPr="00DD3DC1">
        <w:rPr>
          <w:rStyle w:val="s5"/>
          <w:lang w:val="en-US"/>
        </w:rPr>
        <w:t>Sud</w:t>
      </w:r>
      <w:proofErr w:type="spellEnd"/>
      <w:r w:rsidRPr="00DD3DC1">
        <w:rPr>
          <w:rStyle w:val="s5"/>
          <w:lang w:val="en-US"/>
        </w:rPr>
        <w:t>-</w:t>
      </w:r>
      <w:proofErr w:type="spellStart"/>
      <w:r w:rsidRPr="00DD3DC1">
        <w:rPr>
          <w:rStyle w:val="s5"/>
          <w:lang w:val="en-US"/>
        </w:rPr>
        <w:t>Ausdehnung</w:t>
      </w:r>
      <w:proofErr w:type="spellEnd"/>
      <w:r w:rsidRPr="00DD3DC1">
        <w:rPr>
          <w:rStyle w:val="s5"/>
          <w:lang w:val="en-US"/>
        </w:rPr>
        <w:t xml:space="preserve"> des </w:t>
      </w:r>
      <w:proofErr w:type="spellStart"/>
      <w:r w:rsidRPr="00DD3DC1">
        <w:rPr>
          <w:rStyle w:val="s5"/>
          <w:lang w:val="en-US"/>
        </w:rPr>
        <w:t>Landes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betragt</w:t>
      </w:r>
      <w:proofErr w:type="spellEnd"/>
      <w:r w:rsidRPr="00DD3DC1">
        <w:rPr>
          <w:rStyle w:val="s5"/>
          <w:lang w:val="en-US"/>
        </w:rPr>
        <w:t xml:space="preserve"> in </w:t>
      </w:r>
      <w:proofErr w:type="spellStart"/>
      <w:r w:rsidRPr="00DD3DC1">
        <w:rPr>
          <w:rStyle w:val="s5"/>
          <w:lang w:val="en-US"/>
        </w:rPr>
        <w:t>der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breitesten</w:t>
      </w:r>
      <w:proofErr w:type="spellEnd"/>
      <w:r w:rsidRPr="00DD3DC1">
        <w:rPr>
          <w:rStyle w:val="s5"/>
          <w:lang w:val="en-US"/>
        </w:rPr>
        <w:t xml:space="preserve"> Region </w:t>
      </w:r>
      <w:proofErr w:type="spellStart"/>
      <w:r w:rsidRPr="00DD3DC1">
        <w:rPr>
          <w:rStyle w:val="s5"/>
          <w:lang w:val="en-US"/>
        </w:rPr>
        <w:t>kaum</w:t>
      </w:r>
      <w:proofErr w:type="spellEnd"/>
      <w:r w:rsidRPr="00DD3DC1">
        <w:rPr>
          <w:rStyle w:val="s5"/>
          <w:lang w:val="en-US"/>
        </w:rPr>
        <w:t xml:space="preserve"> 300 km. </w:t>
      </w:r>
      <w:proofErr w:type="spellStart"/>
      <w:r w:rsidRPr="00DD3DC1">
        <w:rPr>
          <w:rStyle w:val="s5"/>
          <w:lang w:val="en-US"/>
        </w:rPr>
        <w:t>Mit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einer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Flache</w:t>
      </w:r>
      <w:proofErr w:type="spellEnd"/>
      <w:r w:rsidRPr="00DD3DC1">
        <w:rPr>
          <w:rStyle w:val="s5"/>
          <w:lang w:val="en-US"/>
        </w:rPr>
        <w:t xml:space="preserve"> von 83.850 </w:t>
      </w:r>
      <w:proofErr w:type="spellStart"/>
      <w:r w:rsidRPr="00DD3DC1">
        <w:rPr>
          <w:rStyle w:val="s5"/>
          <w:lang w:val="en-US"/>
        </w:rPr>
        <w:t>qkm</w:t>
      </w:r>
      <w:proofErr w:type="spellEnd"/>
      <w:r w:rsidRPr="00DD3DC1">
        <w:rPr>
          <w:rStyle w:val="s5"/>
          <w:lang w:val="en-US"/>
        </w:rPr>
        <w:t xml:space="preserve">, die </w:t>
      </w:r>
      <w:proofErr w:type="spellStart"/>
      <w:r w:rsidRPr="00DD3DC1">
        <w:rPr>
          <w:rStyle w:val="s5"/>
          <w:lang w:val="en-US"/>
        </w:rPr>
        <w:t>eingeschlossen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werden</w:t>
      </w:r>
      <w:proofErr w:type="spellEnd"/>
      <w:r w:rsidRPr="00DD3DC1">
        <w:rPr>
          <w:rStyle w:val="s5"/>
          <w:lang w:val="en-US"/>
        </w:rPr>
        <w:t xml:space="preserve"> von Deutschland, </w:t>
      </w:r>
      <w:proofErr w:type="spellStart"/>
      <w:r w:rsidRPr="00DD3DC1">
        <w:rPr>
          <w:rStyle w:val="s5"/>
          <w:lang w:val="en-US"/>
        </w:rPr>
        <w:t>Tschechien</w:t>
      </w:r>
      <w:proofErr w:type="spellEnd"/>
      <w:r w:rsidRPr="00DD3DC1">
        <w:rPr>
          <w:rStyle w:val="s5"/>
          <w:lang w:val="en-US"/>
        </w:rPr>
        <w:t xml:space="preserve">, </w:t>
      </w:r>
      <w:proofErr w:type="spellStart"/>
      <w:r w:rsidRPr="00DD3DC1">
        <w:rPr>
          <w:rStyle w:val="s5"/>
          <w:lang w:val="en-US"/>
        </w:rPr>
        <w:t>der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Slowakei</w:t>
      </w:r>
      <w:proofErr w:type="spellEnd"/>
      <w:r w:rsidRPr="00DD3DC1">
        <w:rPr>
          <w:rStyle w:val="s5"/>
          <w:lang w:val="en-US"/>
        </w:rPr>
        <w:t xml:space="preserve">, </w:t>
      </w:r>
      <w:proofErr w:type="spellStart"/>
      <w:r w:rsidRPr="00DD3DC1">
        <w:rPr>
          <w:rStyle w:val="s5"/>
          <w:lang w:val="en-US"/>
        </w:rPr>
        <w:t>Ungarn</w:t>
      </w:r>
      <w:proofErr w:type="spellEnd"/>
      <w:r w:rsidRPr="00DD3DC1">
        <w:rPr>
          <w:rStyle w:val="s5"/>
          <w:lang w:val="en-US"/>
        </w:rPr>
        <w:t xml:space="preserve">, </w:t>
      </w:r>
      <w:proofErr w:type="spellStart"/>
      <w:r w:rsidRPr="00DD3DC1">
        <w:rPr>
          <w:rStyle w:val="s5"/>
          <w:lang w:val="en-US"/>
        </w:rPr>
        <w:t>Slowenien</w:t>
      </w:r>
      <w:proofErr w:type="spellEnd"/>
      <w:r w:rsidRPr="00DD3DC1">
        <w:rPr>
          <w:rStyle w:val="s5"/>
          <w:lang w:val="en-US"/>
        </w:rPr>
        <w:t xml:space="preserve">, </w:t>
      </w:r>
      <w:proofErr w:type="spellStart"/>
      <w:r w:rsidRPr="00DD3DC1">
        <w:rPr>
          <w:rStyle w:val="s5"/>
          <w:lang w:val="en-US"/>
        </w:rPr>
        <w:t>Italien</w:t>
      </w:r>
      <w:proofErr w:type="spellEnd"/>
      <w:r w:rsidRPr="00DD3DC1">
        <w:rPr>
          <w:rStyle w:val="s5"/>
          <w:lang w:val="en-US"/>
        </w:rPr>
        <w:t xml:space="preserve"> und </w:t>
      </w:r>
      <w:proofErr w:type="spellStart"/>
      <w:r w:rsidRPr="00DD3DC1">
        <w:rPr>
          <w:rStyle w:val="s5"/>
          <w:lang w:val="en-US"/>
        </w:rPr>
        <w:t>der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Schweiz</w:t>
      </w:r>
      <w:proofErr w:type="spellEnd"/>
      <w:r w:rsidRPr="00DD3DC1">
        <w:rPr>
          <w:rStyle w:val="s5"/>
          <w:lang w:val="en-US"/>
        </w:rPr>
        <w:t xml:space="preserve">, </w:t>
      </w:r>
      <w:proofErr w:type="spellStart"/>
      <w:r w:rsidRPr="00DD3DC1">
        <w:rPr>
          <w:rStyle w:val="s5"/>
          <w:lang w:val="en-US"/>
        </w:rPr>
        <w:t>zahlt</w:t>
      </w:r>
      <w:proofErr w:type="spellEnd"/>
      <w:r w:rsidRPr="00DD3DC1">
        <w:rPr>
          <w:rStyle w:val="s5"/>
          <w:lang w:val="en-US"/>
        </w:rPr>
        <w:t xml:space="preserve"> die </w:t>
      </w:r>
      <w:proofErr w:type="spellStart"/>
      <w:r w:rsidRPr="00DD3DC1">
        <w:rPr>
          <w:rStyle w:val="s5"/>
          <w:lang w:val="en-US"/>
        </w:rPr>
        <w:t>Alpen</w:t>
      </w:r>
      <w:proofErr w:type="spellEnd"/>
      <w:r w:rsidRPr="00DD3DC1">
        <w:rPr>
          <w:rStyle w:val="s5"/>
          <w:lang w:val="en-US"/>
        </w:rPr>
        <w:t xml:space="preserve">- und </w:t>
      </w:r>
      <w:proofErr w:type="spellStart"/>
      <w:r w:rsidRPr="00DD3DC1">
        <w:rPr>
          <w:rStyle w:val="s5"/>
          <w:lang w:val="en-US"/>
        </w:rPr>
        <w:t>Donaurepublik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zu</w:t>
      </w:r>
      <w:proofErr w:type="spellEnd"/>
      <w:r w:rsidRPr="00DD3DC1">
        <w:rPr>
          <w:rStyle w:val="s5"/>
          <w:lang w:val="en-US"/>
        </w:rPr>
        <w:t xml:space="preserve"> den </w:t>
      </w:r>
      <w:proofErr w:type="spellStart"/>
      <w:r w:rsidRPr="00DD3DC1">
        <w:rPr>
          <w:rStyle w:val="s5"/>
          <w:lang w:val="en-US"/>
        </w:rPr>
        <w:t>kleinen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Staaten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Europas</w:t>
      </w:r>
      <w:proofErr w:type="spellEnd"/>
      <w:r w:rsidRPr="00DD3DC1">
        <w:rPr>
          <w:rStyle w:val="s5"/>
          <w:lang w:val="en-US"/>
        </w:rPr>
        <w:t xml:space="preserve">. </w:t>
      </w:r>
      <w:proofErr w:type="spellStart"/>
      <w:r w:rsidRPr="00DD3DC1">
        <w:rPr>
          <w:rStyle w:val="s5"/>
          <w:lang w:val="en-US"/>
        </w:rPr>
        <w:t>Osterreich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proofErr w:type="gramStart"/>
      <w:r w:rsidRPr="00DD3DC1">
        <w:rPr>
          <w:rStyle w:val="s5"/>
          <w:lang w:val="en-US"/>
        </w:rPr>
        <w:t>ist</w:t>
      </w:r>
      <w:proofErr w:type="spellEnd"/>
      <w:proofErr w:type="gram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ein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foderativer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Bundesstaat</w:t>
      </w:r>
      <w:proofErr w:type="spellEnd"/>
      <w:r w:rsidRPr="00DD3DC1">
        <w:rPr>
          <w:rStyle w:val="s5"/>
          <w:lang w:val="en-US"/>
        </w:rPr>
        <w:t xml:space="preserve">. Die </w:t>
      </w:r>
      <w:proofErr w:type="spellStart"/>
      <w:r w:rsidRPr="00DD3DC1">
        <w:rPr>
          <w:rStyle w:val="s5"/>
          <w:lang w:val="en-US"/>
        </w:rPr>
        <w:t>Staatsgewalt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proofErr w:type="gramStart"/>
      <w:r w:rsidRPr="00DD3DC1">
        <w:rPr>
          <w:rStyle w:val="s5"/>
          <w:lang w:val="en-US"/>
        </w:rPr>
        <w:t>ist</w:t>
      </w:r>
      <w:proofErr w:type="spellEnd"/>
      <w:proofErr w:type="gram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nach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dem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demokratischen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Prinzip</w:t>
      </w:r>
      <w:proofErr w:type="spellEnd"/>
      <w:r w:rsidRPr="00DD3DC1">
        <w:rPr>
          <w:rStyle w:val="s5"/>
          <w:lang w:val="en-US"/>
        </w:rPr>
        <w:t xml:space="preserve"> in </w:t>
      </w:r>
      <w:proofErr w:type="spellStart"/>
      <w:r w:rsidRPr="00DD3DC1">
        <w:rPr>
          <w:rStyle w:val="s5"/>
          <w:lang w:val="en-US"/>
        </w:rPr>
        <w:t>folgende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voneinander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unabhangige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Funktionen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aufgeteilt</w:t>
      </w:r>
      <w:proofErr w:type="spellEnd"/>
      <w:r w:rsidRPr="00DD3DC1">
        <w:rPr>
          <w:rStyle w:val="s5"/>
          <w:lang w:val="en-US"/>
        </w:rPr>
        <w:t>: die Legislative (</w:t>
      </w:r>
      <w:proofErr w:type="spellStart"/>
      <w:r w:rsidRPr="00DD3DC1">
        <w:rPr>
          <w:rStyle w:val="s5"/>
          <w:lang w:val="en-US"/>
        </w:rPr>
        <w:t>Gesetzgebung</w:t>
      </w:r>
      <w:proofErr w:type="spellEnd"/>
      <w:r w:rsidRPr="00DD3DC1">
        <w:rPr>
          <w:rStyle w:val="s5"/>
          <w:lang w:val="en-US"/>
        </w:rPr>
        <w:t xml:space="preserve">), die </w:t>
      </w:r>
      <w:proofErr w:type="spellStart"/>
      <w:r w:rsidRPr="00DD3DC1">
        <w:rPr>
          <w:rStyle w:val="s5"/>
          <w:lang w:val="en-US"/>
        </w:rPr>
        <w:t>Exekutive</w:t>
      </w:r>
      <w:proofErr w:type="spellEnd"/>
      <w:r w:rsidRPr="00DD3DC1">
        <w:rPr>
          <w:rStyle w:val="s5"/>
          <w:lang w:val="en-US"/>
        </w:rPr>
        <w:t xml:space="preserve"> und die </w:t>
      </w:r>
      <w:proofErr w:type="spellStart"/>
      <w:r w:rsidRPr="00DD3DC1">
        <w:rPr>
          <w:rStyle w:val="s5"/>
          <w:lang w:val="en-US"/>
        </w:rPr>
        <w:t>Gerichtsbarkeit</w:t>
      </w:r>
      <w:proofErr w:type="spellEnd"/>
      <w:r w:rsidRPr="00DD3DC1">
        <w:rPr>
          <w:rStyle w:val="s5"/>
          <w:lang w:val="en-US"/>
        </w:rPr>
        <w:t xml:space="preserve"> (</w:t>
      </w:r>
      <w:proofErr w:type="spellStart"/>
      <w:r w:rsidRPr="00DD3DC1">
        <w:rPr>
          <w:rStyle w:val="s5"/>
          <w:lang w:val="en-US"/>
        </w:rPr>
        <w:t>Jurisdiktion</w:t>
      </w:r>
      <w:proofErr w:type="spellEnd"/>
      <w:r w:rsidRPr="00DD3DC1">
        <w:rPr>
          <w:rStyle w:val="s5"/>
          <w:lang w:val="en-US"/>
        </w:rPr>
        <w:t>).</w:t>
      </w:r>
    </w:p>
    <w:p w:rsidR="001C074A" w:rsidRPr="00DD3DC1" w:rsidRDefault="001C074A" w:rsidP="00DD3DC1">
      <w:pPr>
        <w:pStyle w:val="p7"/>
        <w:shd w:val="clear" w:color="auto" w:fill="FFFFFF"/>
        <w:spacing w:before="0" w:beforeAutospacing="0" w:after="0" w:afterAutospacing="0"/>
        <w:ind w:right="-1" w:firstLine="284"/>
        <w:jc w:val="both"/>
        <w:rPr>
          <w:lang w:val="en-US"/>
        </w:rPr>
      </w:pPr>
      <w:r w:rsidRPr="00DD3DC1">
        <w:rPr>
          <w:rStyle w:val="s5"/>
          <w:lang w:val="en-US"/>
        </w:rPr>
        <w:t xml:space="preserve">Das </w:t>
      </w:r>
      <w:proofErr w:type="spellStart"/>
      <w:r w:rsidRPr="00DD3DC1">
        <w:rPr>
          <w:rStyle w:val="s5"/>
          <w:lang w:val="en-US"/>
        </w:rPr>
        <w:t>Parlament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besteht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aus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zwei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Kammern</w:t>
      </w:r>
      <w:proofErr w:type="spellEnd"/>
      <w:r w:rsidRPr="00DD3DC1">
        <w:rPr>
          <w:rStyle w:val="s5"/>
          <w:lang w:val="en-US"/>
        </w:rPr>
        <w:t xml:space="preserve">: </w:t>
      </w:r>
      <w:proofErr w:type="spellStart"/>
      <w:r w:rsidRPr="00DD3DC1">
        <w:rPr>
          <w:rStyle w:val="s5"/>
          <w:lang w:val="en-US"/>
        </w:rPr>
        <w:t>dem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Nationalrat</w:t>
      </w:r>
      <w:proofErr w:type="spellEnd"/>
      <w:r w:rsidRPr="00DD3DC1">
        <w:rPr>
          <w:rStyle w:val="s5"/>
          <w:lang w:val="en-US"/>
        </w:rPr>
        <w:t xml:space="preserve"> und </w:t>
      </w:r>
      <w:proofErr w:type="spellStart"/>
      <w:r w:rsidRPr="00DD3DC1">
        <w:rPr>
          <w:rStyle w:val="s5"/>
          <w:lang w:val="en-US"/>
        </w:rPr>
        <w:t>dem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Bundesrat</w:t>
      </w:r>
      <w:proofErr w:type="spellEnd"/>
      <w:r w:rsidRPr="00DD3DC1">
        <w:rPr>
          <w:rStyle w:val="s5"/>
          <w:lang w:val="en-US"/>
        </w:rPr>
        <w:t xml:space="preserve">. </w:t>
      </w:r>
      <w:proofErr w:type="spellStart"/>
      <w:r w:rsidRPr="00DD3DC1">
        <w:rPr>
          <w:rStyle w:val="s5"/>
          <w:lang w:val="en-US"/>
        </w:rPr>
        <w:t>Im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Bundesrat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proofErr w:type="gramStart"/>
      <w:r w:rsidRPr="00DD3DC1">
        <w:rPr>
          <w:rStyle w:val="s5"/>
          <w:lang w:val="en-US"/>
        </w:rPr>
        <w:t>sind</w:t>
      </w:r>
      <w:proofErr w:type="spellEnd"/>
      <w:proofErr w:type="gramEnd"/>
      <w:r w:rsidRPr="00DD3DC1">
        <w:rPr>
          <w:rStyle w:val="s5"/>
          <w:lang w:val="en-US"/>
        </w:rPr>
        <w:t xml:space="preserve"> die </w:t>
      </w:r>
      <w:proofErr w:type="spellStart"/>
      <w:r w:rsidRPr="00DD3DC1">
        <w:rPr>
          <w:rStyle w:val="s5"/>
          <w:lang w:val="en-US"/>
        </w:rPr>
        <w:t>Abgeordneten</w:t>
      </w:r>
      <w:proofErr w:type="spellEnd"/>
      <w:r w:rsidRPr="00DD3DC1">
        <w:rPr>
          <w:rStyle w:val="s5"/>
          <w:lang w:val="en-US"/>
        </w:rPr>
        <w:t xml:space="preserve"> von </w:t>
      </w:r>
      <w:proofErr w:type="spellStart"/>
      <w:r w:rsidRPr="00DD3DC1">
        <w:rPr>
          <w:rStyle w:val="s5"/>
          <w:lang w:val="en-US"/>
        </w:rPr>
        <w:t>neun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osterreichischen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Bundeslandern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vertreten</w:t>
      </w:r>
      <w:proofErr w:type="spellEnd"/>
      <w:r w:rsidRPr="00DD3DC1">
        <w:rPr>
          <w:rStyle w:val="s5"/>
          <w:lang w:val="en-US"/>
        </w:rPr>
        <w:t xml:space="preserve">. Das </w:t>
      </w:r>
      <w:proofErr w:type="spellStart"/>
      <w:r w:rsidRPr="00DD3DC1">
        <w:rPr>
          <w:rStyle w:val="s5"/>
          <w:lang w:val="en-US"/>
        </w:rPr>
        <w:t>osterreichische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Staatsoberhaupt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proofErr w:type="gramStart"/>
      <w:r w:rsidRPr="00DD3DC1">
        <w:rPr>
          <w:rStyle w:val="s5"/>
          <w:lang w:val="en-US"/>
        </w:rPr>
        <w:t>ist</w:t>
      </w:r>
      <w:proofErr w:type="spellEnd"/>
      <w:proofErr w:type="gram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der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Bundesprasident</w:t>
      </w:r>
      <w:proofErr w:type="spellEnd"/>
      <w:r w:rsidRPr="00DD3DC1">
        <w:rPr>
          <w:rStyle w:val="s5"/>
          <w:lang w:val="en-US"/>
        </w:rPr>
        <w:t xml:space="preserve">. </w:t>
      </w:r>
      <w:proofErr w:type="spellStart"/>
      <w:r w:rsidRPr="00DD3DC1">
        <w:rPr>
          <w:rStyle w:val="s5"/>
          <w:lang w:val="en-US"/>
        </w:rPr>
        <w:t>Der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Regierungschef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proofErr w:type="gramStart"/>
      <w:r w:rsidRPr="00DD3DC1">
        <w:rPr>
          <w:rStyle w:val="s5"/>
          <w:lang w:val="en-US"/>
        </w:rPr>
        <w:t>ist</w:t>
      </w:r>
      <w:proofErr w:type="spellEnd"/>
      <w:proofErr w:type="gram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der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Bundeskanzler</w:t>
      </w:r>
      <w:proofErr w:type="spellEnd"/>
      <w:r w:rsidRPr="00DD3DC1">
        <w:rPr>
          <w:rStyle w:val="s5"/>
          <w:lang w:val="en-US"/>
        </w:rPr>
        <w:t xml:space="preserve">. Die Chefs </w:t>
      </w:r>
      <w:proofErr w:type="spellStart"/>
      <w:r w:rsidRPr="00DD3DC1">
        <w:rPr>
          <w:rStyle w:val="s5"/>
          <w:lang w:val="en-US"/>
        </w:rPr>
        <w:t>der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einzelnen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Landesregierungen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haben</w:t>
      </w:r>
      <w:proofErr w:type="spellEnd"/>
      <w:r w:rsidRPr="00DD3DC1">
        <w:rPr>
          <w:rStyle w:val="s5"/>
          <w:lang w:val="en-US"/>
        </w:rPr>
        <w:t xml:space="preserve"> den </w:t>
      </w:r>
      <w:proofErr w:type="spellStart"/>
      <w:r w:rsidRPr="00DD3DC1">
        <w:rPr>
          <w:rStyle w:val="s5"/>
          <w:lang w:val="en-US"/>
        </w:rPr>
        <w:t>Titel</w:t>
      </w:r>
      <w:proofErr w:type="spellEnd"/>
      <w:r w:rsidRPr="00DD3DC1">
        <w:rPr>
          <w:rStyle w:val="s5"/>
          <w:lang w:val="en-US"/>
        </w:rPr>
        <w:t xml:space="preserve"> “</w:t>
      </w:r>
      <w:proofErr w:type="spellStart"/>
      <w:r w:rsidRPr="00DD3DC1">
        <w:rPr>
          <w:rStyle w:val="s5"/>
          <w:lang w:val="en-US"/>
        </w:rPr>
        <w:t>Landeshauptmann</w:t>
      </w:r>
      <w:proofErr w:type="spellEnd"/>
      <w:r w:rsidRPr="00DD3DC1">
        <w:rPr>
          <w:rStyle w:val="s5"/>
          <w:lang w:val="en-US"/>
        </w:rPr>
        <w:t xml:space="preserve">”. Die </w:t>
      </w:r>
      <w:proofErr w:type="spellStart"/>
      <w:r w:rsidRPr="00DD3DC1">
        <w:rPr>
          <w:rStyle w:val="s5"/>
          <w:lang w:val="en-US"/>
        </w:rPr>
        <w:t>Landesparlamente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heien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Landtage</w:t>
      </w:r>
      <w:proofErr w:type="spellEnd"/>
      <w:r w:rsidRPr="00DD3DC1">
        <w:rPr>
          <w:rStyle w:val="s5"/>
          <w:lang w:val="en-US"/>
        </w:rPr>
        <w:t>.</w:t>
      </w:r>
    </w:p>
    <w:p w:rsidR="001C074A" w:rsidRPr="00DD3DC1" w:rsidRDefault="001C074A" w:rsidP="00DD3DC1">
      <w:pPr>
        <w:pStyle w:val="p7"/>
        <w:shd w:val="clear" w:color="auto" w:fill="FFFFFF"/>
        <w:spacing w:before="0" w:beforeAutospacing="0" w:after="0" w:afterAutospacing="0"/>
        <w:ind w:right="-1" w:firstLine="284"/>
        <w:jc w:val="both"/>
        <w:rPr>
          <w:lang w:val="en-US"/>
        </w:rPr>
      </w:pPr>
      <w:r w:rsidRPr="00DD3DC1">
        <w:rPr>
          <w:rStyle w:val="s5"/>
          <w:lang w:val="en-US"/>
        </w:rPr>
        <w:t xml:space="preserve">Die </w:t>
      </w:r>
      <w:proofErr w:type="spellStart"/>
      <w:r w:rsidRPr="00DD3DC1">
        <w:rPr>
          <w:rStyle w:val="s5"/>
          <w:lang w:val="en-US"/>
        </w:rPr>
        <w:t>Hauptstadt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der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Republik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Osterreich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proofErr w:type="gramStart"/>
      <w:r w:rsidRPr="00DD3DC1">
        <w:rPr>
          <w:rStyle w:val="s5"/>
          <w:lang w:val="en-US"/>
        </w:rPr>
        <w:t>ist</w:t>
      </w:r>
      <w:proofErr w:type="spellEnd"/>
      <w:proofErr w:type="gramEnd"/>
      <w:r w:rsidRPr="00DD3DC1">
        <w:rPr>
          <w:rStyle w:val="s5"/>
          <w:lang w:val="en-US"/>
        </w:rPr>
        <w:t xml:space="preserve"> Wien. Die </w:t>
      </w:r>
      <w:proofErr w:type="spellStart"/>
      <w:r w:rsidRPr="00DD3DC1">
        <w:rPr>
          <w:rStyle w:val="s5"/>
          <w:lang w:val="en-US"/>
        </w:rPr>
        <w:t>osterreichische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Nationalflagge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tragt</w:t>
      </w:r>
      <w:proofErr w:type="spellEnd"/>
      <w:r w:rsidRPr="00DD3DC1">
        <w:rPr>
          <w:rStyle w:val="s5"/>
          <w:lang w:val="en-US"/>
        </w:rPr>
        <w:t xml:space="preserve"> die </w:t>
      </w:r>
      <w:proofErr w:type="spellStart"/>
      <w:r w:rsidRPr="00DD3DC1">
        <w:rPr>
          <w:rStyle w:val="s5"/>
          <w:lang w:val="en-US"/>
        </w:rPr>
        <w:t>Farben</w:t>
      </w:r>
      <w:proofErr w:type="spellEnd"/>
      <w:r w:rsidRPr="00DD3DC1">
        <w:rPr>
          <w:rStyle w:val="s5"/>
          <w:lang w:val="en-US"/>
        </w:rPr>
        <w:t xml:space="preserve"> Rot-Wei-Rot.</w:t>
      </w:r>
    </w:p>
    <w:p w:rsidR="001C074A" w:rsidRPr="00DD3DC1" w:rsidRDefault="001C074A" w:rsidP="00DD3DC1">
      <w:pPr>
        <w:pStyle w:val="p8"/>
        <w:shd w:val="clear" w:color="auto" w:fill="FFFFFF"/>
        <w:spacing w:before="0" w:beforeAutospacing="0" w:after="0" w:afterAutospacing="0"/>
        <w:ind w:right="-1" w:firstLine="284"/>
        <w:jc w:val="both"/>
      </w:pPr>
      <w:r w:rsidRPr="00DD3DC1">
        <w:rPr>
          <w:rStyle w:val="s3"/>
        </w:rPr>
        <w:t xml:space="preserve">Столица австрийской Республики Вена. Австрийский Национальный флаг несет цвета: </w:t>
      </w:r>
      <w:proofErr w:type="spellStart"/>
      <w:r w:rsidRPr="00DD3DC1">
        <w:rPr>
          <w:rStyle w:val="s3"/>
        </w:rPr>
        <w:t>Красный-Белый-Красный</w:t>
      </w:r>
      <w:proofErr w:type="spellEnd"/>
      <w:r w:rsidRPr="00DD3DC1">
        <w:rPr>
          <w:rStyle w:val="s3"/>
        </w:rPr>
        <w:t>.</w:t>
      </w:r>
    </w:p>
    <w:p w:rsidR="001C074A" w:rsidRPr="00DD3DC1" w:rsidRDefault="001C074A" w:rsidP="00DD3DC1">
      <w:pPr>
        <w:pStyle w:val="p7"/>
        <w:shd w:val="clear" w:color="auto" w:fill="FFFFFF"/>
        <w:spacing w:before="0" w:beforeAutospacing="0" w:after="0" w:afterAutospacing="0"/>
        <w:ind w:right="-1" w:firstLine="284"/>
        <w:jc w:val="both"/>
        <w:rPr>
          <w:lang w:val="en-US"/>
        </w:rPr>
      </w:pPr>
      <w:r w:rsidRPr="00DD3DC1">
        <w:rPr>
          <w:rStyle w:val="s5"/>
          <w:lang w:val="en-US"/>
        </w:rPr>
        <w:t xml:space="preserve">Die </w:t>
      </w:r>
      <w:proofErr w:type="spellStart"/>
      <w:r w:rsidRPr="00DD3DC1">
        <w:rPr>
          <w:rStyle w:val="s5"/>
          <w:lang w:val="en-US"/>
        </w:rPr>
        <w:t>etwa</w:t>
      </w:r>
      <w:proofErr w:type="spellEnd"/>
      <w:r w:rsidRPr="00DD3DC1">
        <w:rPr>
          <w:rStyle w:val="s5"/>
          <w:lang w:val="en-US"/>
        </w:rPr>
        <w:t xml:space="preserve"> 8 </w:t>
      </w:r>
      <w:proofErr w:type="spellStart"/>
      <w:r w:rsidRPr="00DD3DC1">
        <w:rPr>
          <w:rStyle w:val="s5"/>
          <w:lang w:val="en-US"/>
        </w:rPr>
        <w:t>Millionen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Einwohner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Osterreichs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proofErr w:type="gramStart"/>
      <w:r w:rsidRPr="00DD3DC1">
        <w:rPr>
          <w:rStyle w:val="s5"/>
          <w:lang w:val="en-US"/>
        </w:rPr>
        <w:t>sind</w:t>
      </w:r>
      <w:proofErr w:type="spellEnd"/>
      <w:proofErr w:type="gram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zu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rund</w:t>
      </w:r>
      <w:proofErr w:type="spellEnd"/>
      <w:r w:rsidRPr="00DD3DC1">
        <w:rPr>
          <w:rStyle w:val="s5"/>
          <w:lang w:val="en-US"/>
        </w:rPr>
        <w:t xml:space="preserve"> 98 % </w:t>
      </w:r>
      <w:proofErr w:type="spellStart"/>
      <w:r w:rsidRPr="00DD3DC1">
        <w:rPr>
          <w:rStyle w:val="s5"/>
          <w:lang w:val="en-US"/>
        </w:rPr>
        <w:t>deutschsprachig</w:t>
      </w:r>
      <w:proofErr w:type="spellEnd"/>
      <w:r w:rsidRPr="00DD3DC1">
        <w:rPr>
          <w:rStyle w:val="s5"/>
          <w:lang w:val="en-US"/>
        </w:rPr>
        <w:t xml:space="preserve">. </w:t>
      </w:r>
      <w:proofErr w:type="spellStart"/>
      <w:r w:rsidRPr="00DD3DC1">
        <w:rPr>
          <w:rStyle w:val="s5"/>
          <w:lang w:val="en-US"/>
        </w:rPr>
        <w:t>Im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sudostlichen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Teil</w:t>
      </w:r>
      <w:proofErr w:type="spellEnd"/>
      <w:r w:rsidRPr="00DD3DC1">
        <w:rPr>
          <w:rStyle w:val="s5"/>
          <w:lang w:val="en-US"/>
        </w:rPr>
        <w:t xml:space="preserve"> des </w:t>
      </w:r>
      <w:proofErr w:type="spellStart"/>
      <w:r w:rsidRPr="00DD3DC1">
        <w:rPr>
          <w:rStyle w:val="s5"/>
          <w:lang w:val="en-US"/>
        </w:rPr>
        <w:t>Landes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sowie</w:t>
      </w:r>
      <w:proofErr w:type="spellEnd"/>
      <w:r w:rsidRPr="00DD3DC1">
        <w:rPr>
          <w:rStyle w:val="s5"/>
          <w:lang w:val="en-US"/>
        </w:rPr>
        <w:t xml:space="preserve"> z. T. in Wien </w:t>
      </w:r>
      <w:proofErr w:type="spellStart"/>
      <w:r w:rsidRPr="00DD3DC1">
        <w:rPr>
          <w:rStyle w:val="s5"/>
          <w:lang w:val="en-US"/>
        </w:rPr>
        <w:t>leben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proofErr w:type="gramStart"/>
      <w:r w:rsidRPr="00DD3DC1">
        <w:rPr>
          <w:rStyle w:val="s5"/>
          <w:lang w:val="en-US"/>
        </w:rPr>
        <w:t>als</w:t>
      </w:r>
      <w:proofErr w:type="spellEnd"/>
      <w:proofErr w:type="gram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sprachliche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Minderheiten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Kroaten</w:t>
      </w:r>
      <w:proofErr w:type="spellEnd"/>
      <w:r w:rsidRPr="00DD3DC1">
        <w:rPr>
          <w:rStyle w:val="s5"/>
          <w:lang w:val="en-US"/>
        </w:rPr>
        <w:t xml:space="preserve">, </w:t>
      </w:r>
      <w:proofErr w:type="spellStart"/>
      <w:r w:rsidRPr="00DD3DC1">
        <w:rPr>
          <w:rStyle w:val="s5"/>
          <w:lang w:val="en-US"/>
        </w:rPr>
        <w:t>Slowenen</w:t>
      </w:r>
      <w:proofErr w:type="spellEnd"/>
      <w:r w:rsidRPr="00DD3DC1">
        <w:rPr>
          <w:rStyle w:val="s5"/>
          <w:lang w:val="en-US"/>
        </w:rPr>
        <w:t xml:space="preserve">, </w:t>
      </w:r>
      <w:proofErr w:type="spellStart"/>
      <w:r w:rsidRPr="00DD3DC1">
        <w:rPr>
          <w:rStyle w:val="s5"/>
          <w:lang w:val="en-US"/>
        </w:rPr>
        <w:t>Ungarn</w:t>
      </w:r>
      <w:proofErr w:type="spellEnd"/>
      <w:r w:rsidRPr="00DD3DC1">
        <w:rPr>
          <w:rStyle w:val="s5"/>
          <w:lang w:val="en-US"/>
        </w:rPr>
        <w:t xml:space="preserve"> und </w:t>
      </w:r>
      <w:proofErr w:type="spellStart"/>
      <w:r w:rsidRPr="00DD3DC1">
        <w:rPr>
          <w:rStyle w:val="s5"/>
          <w:lang w:val="en-US"/>
        </w:rPr>
        <w:t>Tschechen</w:t>
      </w:r>
      <w:proofErr w:type="spellEnd"/>
      <w:r w:rsidRPr="00DD3DC1">
        <w:rPr>
          <w:rStyle w:val="s5"/>
          <w:lang w:val="en-US"/>
        </w:rPr>
        <w:t>.</w:t>
      </w:r>
    </w:p>
    <w:p w:rsidR="001C074A" w:rsidRDefault="001C074A" w:rsidP="00DD3DC1">
      <w:pPr>
        <w:pStyle w:val="p29"/>
        <w:shd w:val="clear" w:color="auto" w:fill="FFFFFF"/>
        <w:spacing w:before="0" w:beforeAutospacing="0" w:after="0" w:afterAutospacing="0"/>
        <w:ind w:right="-1" w:firstLine="284"/>
        <w:jc w:val="both"/>
        <w:rPr>
          <w:rStyle w:val="s5"/>
        </w:rPr>
      </w:pPr>
      <w:proofErr w:type="spellStart"/>
      <w:r w:rsidRPr="00DD3DC1">
        <w:rPr>
          <w:rStyle w:val="s5"/>
          <w:lang w:val="en-US"/>
        </w:rPr>
        <w:t>Osterreich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proofErr w:type="gramStart"/>
      <w:r w:rsidRPr="00DD3DC1">
        <w:rPr>
          <w:rStyle w:val="s5"/>
          <w:lang w:val="en-US"/>
        </w:rPr>
        <w:t>ist</w:t>
      </w:r>
      <w:proofErr w:type="spellEnd"/>
      <w:proofErr w:type="gram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ein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hochentwickeltes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Industrieland</w:t>
      </w:r>
      <w:proofErr w:type="spellEnd"/>
      <w:r w:rsidRPr="00DD3DC1">
        <w:rPr>
          <w:rStyle w:val="s5"/>
          <w:lang w:val="en-US"/>
        </w:rPr>
        <w:t xml:space="preserve"> und hat </w:t>
      </w:r>
      <w:proofErr w:type="spellStart"/>
      <w:r w:rsidRPr="00DD3DC1">
        <w:rPr>
          <w:rStyle w:val="s5"/>
          <w:lang w:val="en-US"/>
        </w:rPr>
        <w:t>eine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hochproduktive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Landwirtschaft</w:t>
      </w:r>
      <w:proofErr w:type="spellEnd"/>
      <w:r w:rsidRPr="00DD3DC1">
        <w:rPr>
          <w:rStyle w:val="s5"/>
          <w:lang w:val="en-US"/>
        </w:rPr>
        <w:t xml:space="preserve">. Die </w:t>
      </w:r>
      <w:proofErr w:type="spellStart"/>
      <w:r w:rsidRPr="00DD3DC1">
        <w:rPr>
          <w:rStyle w:val="s5"/>
          <w:lang w:val="en-US"/>
        </w:rPr>
        <w:t>wichtigsten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Industriezweige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sind</w:t>
      </w:r>
      <w:proofErr w:type="spellEnd"/>
      <w:r w:rsidRPr="00DD3DC1">
        <w:rPr>
          <w:rStyle w:val="s5"/>
          <w:lang w:val="en-US"/>
        </w:rPr>
        <w:t xml:space="preserve"> die </w:t>
      </w:r>
      <w:proofErr w:type="spellStart"/>
      <w:r w:rsidRPr="00DD3DC1">
        <w:rPr>
          <w:rStyle w:val="s5"/>
          <w:lang w:val="en-US"/>
        </w:rPr>
        <w:t>Eisen</w:t>
      </w:r>
      <w:proofErr w:type="spellEnd"/>
      <w:r w:rsidRPr="00DD3DC1">
        <w:rPr>
          <w:rStyle w:val="s5"/>
          <w:lang w:val="en-US"/>
        </w:rPr>
        <w:t xml:space="preserve">- und </w:t>
      </w:r>
      <w:proofErr w:type="spellStart"/>
      <w:r w:rsidRPr="00DD3DC1">
        <w:rPr>
          <w:rStyle w:val="s5"/>
          <w:lang w:val="en-US"/>
        </w:rPr>
        <w:t>Stahlindustrie</w:t>
      </w:r>
      <w:proofErr w:type="spellEnd"/>
      <w:r w:rsidRPr="00DD3DC1">
        <w:rPr>
          <w:rStyle w:val="s5"/>
          <w:lang w:val="en-US"/>
        </w:rPr>
        <w:t xml:space="preserve">, die </w:t>
      </w:r>
      <w:proofErr w:type="spellStart"/>
      <w:r w:rsidRPr="00DD3DC1">
        <w:rPr>
          <w:rStyle w:val="s5"/>
          <w:lang w:val="en-US"/>
        </w:rPr>
        <w:t>Mineralol</w:t>
      </w:r>
      <w:proofErr w:type="spellEnd"/>
      <w:r w:rsidRPr="00DD3DC1">
        <w:rPr>
          <w:rStyle w:val="s5"/>
          <w:lang w:val="en-US"/>
        </w:rPr>
        <w:t xml:space="preserve">-, </w:t>
      </w:r>
      <w:proofErr w:type="spellStart"/>
      <w:r w:rsidRPr="00DD3DC1">
        <w:rPr>
          <w:rStyle w:val="s5"/>
          <w:lang w:val="en-US"/>
        </w:rPr>
        <w:t>Maschinenbau</w:t>
      </w:r>
      <w:proofErr w:type="spellEnd"/>
      <w:r w:rsidRPr="00DD3DC1">
        <w:rPr>
          <w:rStyle w:val="s5"/>
          <w:lang w:val="en-US"/>
        </w:rPr>
        <w:t xml:space="preserve">-, </w:t>
      </w:r>
      <w:proofErr w:type="spellStart"/>
      <w:r w:rsidRPr="00DD3DC1">
        <w:rPr>
          <w:rStyle w:val="s5"/>
          <w:lang w:val="en-US"/>
        </w:rPr>
        <w:t>Fahrzeug</w:t>
      </w:r>
      <w:proofErr w:type="spellEnd"/>
      <w:r w:rsidRPr="00DD3DC1">
        <w:rPr>
          <w:rStyle w:val="s5"/>
          <w:lang w:val="en-US"/>
        </w:rPr>
        <w:t xml:space="preserve">- </w:t>
      </w:r>
      <w:proofErr w:type="spellStart"/>
      <w:r w:rsidRPr="00DD3DC1">
        <w:rPr>
          <w:rStyle w:val="s5"/>
          <w:lang w:val="en-US"/>
        </w:rPr>
        <w:t>industrie</w:t>
      </w:r>
      <w:proofErr w:type="spellEnd"/>
      <w:r w:rsidRPr="00DD3DC1">
        <w:rPr>
          <w:rStyle w:val="s5"/>
          <w:lang w:val="en-US"/>
        </w:rPr>
        <w:t xml:space="preserve"> und die </w:t>
      </w:r>
      <w:proofErr w:type="spellStart"/>
      <w:r w:rsidRPr="00DD3DC1">
        <w:rPr>
          <w:rStyle w:val="s5"/>
          <w:lang w:val="en-US"/>
        </w:rPr>
        <w:t>Energiewirtschaft</w:t>
      </w:r>
      <w:proofErr w:type="spellEnd"/>
      <w:r w:rsidRPr="00DD3DC1">
        <w:rPr>
          <w:rStyle w:val="s5"/>
          <w:lang w:val="en-US"/>
        </w:rPr>
        <w:t xml:space="preserve">. Die </w:t>
      </w:r>
      <w:proofErr w:type="spellStart"/>
      <w:r w:rsidRPr="00DD3DC1">
        <w:rPr>
          <w:rStyle w:val="s5"/>
          <w:lang w:val="en-US"/>
        </w:rPr>
        <w:t>Nahrungsindustrie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verarbeitet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landwirtschaftliche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Rohstoffe</w:t>
      </w:r>
      <w:proofErr w:type="spellEnd"/>
      <w:r w:rsidRPr="00DD3DC1">
        <w:rPr>
          <w:rStyle w:val="s5"/>
          <w:lang w:val="en-US"/>
        </w:rPr>
        <w:t xml:space="preserve">. Die </w:t>
      </w:r>
      <w:proofErr w:type="spellStart"/>
      <w:r w:rsidRPr="00DD3DC1">
        <w:rPr>
          <w:rStyle w:val="s5"/>
          <w:lang w:val="en-US"/>
        </w:rPr>
        <w:t>Produkte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der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Glasindustrie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proofErr w:type="gramStart"/>
      <w:r w:rsidRPr="00DD3DC1">
        <w:rPr>
          <w:rStyle w:val="s5"/>
          <w:lang w:val="en-US"/>
        </w:rPr>
        <w:t>sind</w:t>
      </w:r>
      <w:proofErr w:type="spellEnd"/>
      <w:proofErr w:type="gram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weit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bekannt</w:t>
      </w:r>
      <w:proofErr w:type="spellEnd"/>
      <w:r w:rsidRPr="00DD3DC1">
        <w:rPr>
          <w:rStyle w:val="s5"/>
          <w:lang w:val="en-US"/>
        </w:rPr>
        <w:t xml:space="preserve"> und </w:t>
      </w:r>
      <w:proofErr w:type="spellStart"/>
      <w:r w:rsidRPr="00DD3DC1">
        <w:rPr>
          <w:rStyle w:val="s5"/>
          <w:lang w:val="en-US"/>
        </w:rPr>
        <w:t>werden</w:t>
      </w:r>
      <w:proofErr w:type="spellEnd"/>
      <w:r w:rsidRPr="00DD3DC1">
        <w:rPr>
          <w:rStyle w:val="s5"/>
          <w:lang w:val="en-US"/>
        </w:rPr>
        <w:t xml:space="preserve"> </w:t>
      </w:r>
      <w:proofErr w:type="spellStart"/>
      <w:r w:rsidRPr="00DD3DC1">
        <w:rPr>
          <w:rStyle w:val="s5"/>
          <w:lang w:val="en-US"/>
        </w:rPr>
        <w:t>exportiert</w:t>
      </w:r>
      <w:proofErr w:type="spellEnd"/>
      <w:r w:rsidRPr="00DD3DC1">
        <w:rPr>
          <w:rStyle w:val="s5"/>
          <w:lang w:val="en-US"/>
        </w:rPr>
        <w:t>.</w:t>
      </w:r>
    </w:p>
    <w:p w:rsidR="002D3274" w:rsidRPr="00637CF8" w:rsidRDefault="002D3274" w:rsidP="002D3274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CF8">
        <w:rPr>
          <w:rFonts w:ascii="Times New Roman" w:hAnsi="Times New Roman" w:cs="Times New Roman"/>
          <w:b/>
          <w:sz w:val="24"/>
          <w:szCs w:val="24"/>
        </w:rPr>
        <w:t xml:space="preserve">Выполненные задания отправляйте на электронную почту: </w:t>
      </w:r>
      <w:proofErr w:type="spellStart"/>
      <w:r w:rsidRPr="00637CF8">
        <w:rPr>
          <w:rFonts w:ascii="Times New Roman" w:hAnsi="Times New Roman" w:cs="Times New Roman"/>
          <w:b/>
          <w:sz w:val="24"/>
          <w:szCs w:val="24"/>
          <w:lang w:val="en-US"/>
        </w:rPr>
        <w:t>belova</w:t>
      </w:r>
      <w:proofErr w:type="spellEnd"/>
      <w:r w:rsidRPr="00637CF8">
        <w:rPr>
          <w:rFonts w:ascii="Times New Roman" w:hAnsi="Times New Roman" w:cs="Times New Roman"/>
          <w:b/>
          <w:sz w:val="24"/>
          <w:szCs w:val="24"/>
        </w:rPr>
        <w:t>0374@</w:t>
      </w:r>
      <w:r w:rsidRPr="00637CF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37CF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37CF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2D3274" w:rsidRPr="002D3274" w:rsidRDefault="002D3274" w:rsidP="00DD3DC1">
      <w:pPr>
        <w:pStyle w:val="p29"/>
        <w:shd w:val="clear" w:color="auto" w:fill="FFFFFF"/>
        <w:spacing w:before="0" w:beforeAutospacing="0" w:after="0" w:afterAutospacing="0"/>
        <w:ind w:right="-1" w:firstLine="284"/>
        <w:jc w:val="both"/>
      </w:pPr>
    </w:p>
    <w:sectPr w:rsidR="002D3274" w:rsidRPr="002D3274" w:rsidSect="002D3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312"/>
    <w:multiLevelType w:val="multilevel"/>
    <w:tmpl w:val="8F8A2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F57EB"/>
    <w:multiLevelType w:val="multilevel"/>
    <w:tmpl w:val="20DE3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074A"/>
    <w:rsid w:val="000B1416"/>
    <w:rsid w:val="001C074A"/>
    <w:rsid w:val="002D3274"/>
    <w:rsid w:val="00425A84"/>
    <w:rsid w:val="00653379"/>
    <w:rsid w:val="00DD3DC1"/>
    <w:rsid w:val="00DD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8">
    <w:name w:val="p88"/>
    <w:basedOn w:val="a"/>
    <w:rsid w:val="001C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1C074A"/>
  </w:style>
  <w:style w:type="character" w:customStyle="1" w:styleId="s5">
    <w:name w:val="s5"/>
    <w:basedOn w:val="a0"/>
    <w:rsid w:val="001C074A"/>
  </w:style>
  <w:style w:type="paragraph" w:customStyle="1" w:styleId="p89">
    <w:name w:val="p89"/>
    <w:basedOn w:val="a"/>
    <w:rsid w:val="001C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C074A"/>
  </w:style>
  <w:style w:type="paragraph" w:customStyle="1" w:styleId="p90">
    <w:name w:val="p90"/>
    <w:basedOn w:val="a"/>
    <w:rsid w:val="001C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5">
    <w:name w:val="s25"/>
    <w:basedOn w:val="a0"/>
    <w:rsid w:val="001C074A"/>
  </w:style>
  <w:style w:type="character" w:customStyle="1" w:styleId="s1">
    <w:name w:val="s1"/>
    <w:basedOn w:val="a0"/>
    <w:rsid w:val="001C074A"/>
  </w:style>
  <w:style w:type="paragraph" w:customStyle="1" w:styleId="p91">
    <w:name w:val="p91"/>
    <w:basedOn w:val="a"/>
    <w:rsid w:val="001C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1C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1C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C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C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1C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1C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D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3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usman48</dc:creator>
  <cp:lastModifiedBy>usman48</cp:lastModifiedBy>
  <cp:revision>2</cp:revision>
  <dcterms:created xsi:type="dcterms:W3CDTF">2020-03-26T16:38:00Z</dcterms:created>
  <dcterms:modified xsi:type="dcterms:W3CDTF">2020-03-26T17:14:00Z</dcterms:modified>
</cp:coreProperties>
</file>