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2F26" w:rsidRDefault="00CF2F26" w:rsidP="00CF2F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26">
        <w:rPr>
          <w:rFonts w:ascii="Times New Roman" w:hAnsi="Times New Roman" w:cs="Times New Roman"/>
          <w:b/>
          <w:sz w:val="24"/>
          <w:szCs w:val="24"/>
        </w:rPr>
        <w:t>Урок № 95</w:t>
      </w:r>
    </w:p>
    <w:p w:rsidR="00CF2F26" w:rsidRPr="00CF2F26" w:rsidRDefault="00CF2F26" w:rsidP="00CF2F26">
      <w:pPr>
        <w:spacing w:after="0"/>
        <w:jc w:val="both"/>
        <w:rPr>
          <w:rStyle w:val="3"/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 w:rsidRPr="00CF2F26">
        <w:rPr>
          <w:rStyle w:val="3"/>
          <w:rFonts w:ascii="Times New Roman" w:eastAsia="Arial Unicode MS" w:hAnsi="Times New Roman" w:cs="Times New Roman"/>
          <w:b/>
          <w:color w:val="auto"/>
          <w:sz w:val="24"/>
          <w:szCs w:val="24"/>
        </w:rPr>
        <w:t>Тема: Русское литературное зарубежье 1920-1990-х годов (три волны эмиграции)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  <w:rPr>
          <w:b/>
        </w:rPr>
      </w:pPr>
      <w:r w:rsidRPr="00CF2F26">
        <w:rPr>
          <w:b/>
        </w:rPr>
        <w:t>Законспектировать лекцию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>
        <w:t>С</w:t>
      </w:r>
      <w:r w:rsidRPr="00CF2F26">
        <w:t>егодня у нас пойдет речь о Родине и людях, вынужденных по тем или иным причинам оставить Родину - русских эмигрантах.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t>Разные мотивы побуждали их к этому: политические, экономиче</w:t>
      </w:r>
      <w:r w:rsidRPr="00CF2F26">
        <w:softHyphen/>
        <w:t>ские, религиозные и т. д. Сегодня русское зарубежье предстает перед нами во всем его многообразии. Это наша общая драма и трагедия, не до конца осознанная и раскрытая.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t>Немало людей в разные эпохи бежало из России - князь Курб</w:t>
      </w:r>
      <w:r w:rsidRPr="00CF2F26">
        <w:softHyphen/>
        <w:t>ский и писатель А. Герцен, духоборы, раскольники, враги царизма - народовольцы и социал-демократы. Однако, переломным рубежом, изменившим смысл прежнего понятия «эмиграция», был октябрь 1917 года.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t>Цель нашего урока: понять и почувствовать драма</w:t>
      </w:r>
      <w:r w:rsidRPr="00CF2F26">
        <w:softHyphen/>
        <w:t>тизм людских судеб, понять причины и смысл эмиграции, ее влияние на развитие русской и зарубежной культуры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right"/>
      </w:pPr>
      <w:r>
        <w:t xml:space="preserve">Эпиграф: 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right"/>
      </w:pPr>
      <w:r w:rsidRPr="00CF2F26">
        <w:t>Ты – в сердце, Россия!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right"/>
      </w:pPr>
      <w:r w:rsidRPr="00CF2F26">
        <w:t>Ты – цель и подножье,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right"/>
      </w:pPr>
      <w:r w:rsidRPr="00CF2F26">
        <w:t>Ты в ропоте крови, в смятенье мечты!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right"/>
      </w:pPr>
      <w:r w:rsidRPr="00CF2F26">
        <w:t>И мне ли плутать в этот век бездорожья?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right"/>
      </w:pPr>
      <w:r w:rsidRPr="00CF2F26">
        <w:t>Мне светишь по-прежнему ты…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right"/>
      </w:pPr>
      <w:r w:rsidRPr="00CF2F26">
        <w:t>В.Набоков.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rPr>
          <w:i/>
          <w:iCs/>
        </w:rPr>
        <w:t>1). Причины возникновения «первой волны» рус</w:t>
      </w:r>
      <w:r w:rsidRPr="00CF2F26">
        <w:rPr>
          <w:i/>
          <w:iCs/>
        </w:rPr>
        <w:softHyphen/>
        <w:t>ской эмиграции.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t>Бедствия первой мировой войны, потрясения двух революций, наконец, смутное время интервенции, Гражданской войны, «красного» и «белого» терро</w:t>
      </w:r>
      <w:r w:rsidRPr="00CF2F26">
        <w:softHyphen/>
        <w:t>ров, голод, разгул преступности — все это стало ос</w:t>
      </w:r>
      <w:r w:rsidRPr="00CF2F26">
        <w:softHyphen/>
        <w:t>новными причинами того, что сотни тысяч россий</w:t>
      </w:r>
      <w:r w:rsidRPr="00CF2F26">
        <w:softHyphen/>
        <w:t>ских граждан вынуждены были покинуть пределы родины. Массовый исход беженцев начался в начале 1919 г. и пика достиг в 1920 г., когда войска Деникина и Врангеля покинули Новороссийск и Крым. Сыг</w:t>
      </w:r>
      <w:r w:rsidRPr="00CF2F26">
        <w:softHyphen/>
        <w:t>рало свою роль и то, что большевики не только не препятствовали процессу эмиграции, но и сами практиковали насильственную репатриацию. Так, только официально из страны выдворено более 250 тысяч человек: можно вспомнить печально известный «философский пароход», на котором в 1922 г. было выслано около 300 русских мыслите</w:t>
      </w:r>
      <w:r w:rsidRPr="00CF2F26">
        <w:softHyphen/>
        <w:t>лей. К середине 20-х гг. в связи с утверждавшейся большевиками политикой «железного занавеса» по</w:t>
      </w:r>
      <w:r w:rsidRPr="00CF2F26">
        <w:softHyphen/>
        <w:t>ток эмигрантов иссякает: многие граждане России тщетно пытаются добиться разрешения на выезд, од</w:t>
      </w:r>
      <w:r w:rsidRPr="00CF2F26">
        <w:softHyphen/>
        <w:t>нако власти вместо высылки все активнее практику</w:t>
      </w:r>
      <w:r w:rsidRPr="00CF2F26">
        <w:softHyphen/>
        <w:t>ют уничтожение инакомыслящих или отправку их в концентрационные лагеря. Чуть ли не последний из русских писателей, которому удалось легально поки</w:t>
      </w:r>
      <w:r w:rsidRPr="00CF2F26">
        <w:softHyphen/>
        <w:t>нуть страну, Е. Замятин, после долгих мытарств и письменных обращений к Сталину добившийся в 1931 г. разрешения на выезд. Всего, по данным Лиги Наций, в результате Октябрьской революции и по</w:t>
      </w:r>
      <w:r w:rsidRPr="00CF2F26">
        <w:softHyphen/>
        <w:t>следовавших за ней событий страну покинули и заре</w:t>
      </w:r>
      <w:r w:rsidRPr="00CF2F26">
        <w:softHyphen/>
        <w:t>гистрировались в качестве беженцев 1 миллион 600 тысяч российских граждан; эмигрантские организа</w:t>
      </w:r>
      <w:r w:rsidRPr="00CF2F26">
        <w:softHyphen/>
        <w:t>ции же называют цифру в 2 миллиона. Существовал и обратный процесс — до войны на родину верну</w:t>
      </w:r>
      <w:r w:rsidRPr="00CF2F26">
        <w:softHyphen/>
        <w:t>лось не более 182 тысяч россиян, среди них были и такие известные писатели, как А. Белый (1923), А. Н. Толстой (1923), М. Горький (1928, окончательно — в 1933), И. Эренбург (1934), А. Куприн (1937), М.Цветаева (1939) и некоторые другие.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rPr>
          <w:i/>
          <w:iCs/>
        </w:rPr>
        <w:t>2). Состав русской эмиграции.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proofErr w:type="gramStart"/>
      <w:r w:rsidRPr="00CF2F26">
        <w:t>«Первую волну» русской эмиграции в основном составили люди достаточно высокого образовательно</w:t>
      </w:r>
      <w:r w:rsidRPr="00CF2F26">
        <w:softHyphen/>
        <w:t>го, культурного, профессионального и материального уровня: прежде всего, это было русское белое офицерство, профессура, чиновничество, люди, занятые в непроизводительной сфере (юристы, врачи, педагоги, предприниматели и т. п.), в том числе и представители творческих профессий — писатели, музыканты, актеры, художники, деятели оппозиционных большевикам партий.</w:t>
      </w:r>
      <w:proofErr w:type="gramEnd"/>
      <w:r w:rsidRPr="00CF2F26">
        <w:t xml:space="preserve"> Поэтому нет ничего </w:t>
      </w:r>
      <w:r w:rsidRPr="00CF2F26">
        <w:lastRenderedPageBreak/>
        <w:t>удивительного в том, что в изгнании была создана (или, можно сказать, сохранена и продолжена) мощнейшая культура. Среди тех, кто составляет плеяду крупных деятелей мировой культуры, наши соотечественники, жившие вдали от России: певец Ф. И. Шаляпин; композиторы С. Рахманинов, А. Глазунов, писатели и поэты И. Бунин, А. Куприн, М. Цветаева, К. Бальмонт, балерина А. Павлова, художник К. Коровин. (Через эпидиаскоп показываются их портреты.) Среди биографий извест</w:t>
      </w:r>
      <w:r w:rsidRPr="00CF2F26">
        <w:softHyphen/>
        <w:t>ных соотечественников, которые жили за рубежом, выделяется не</w:t>
      </w:r>
      <w:r w:rsidRPr="00CF2F26">
        <w:softHyphen/>
        <w:t>обычная история жизни знаменитого художника Н. Рериха. (Биографическая справка, через эпидиаскоп - портрет, репродукции его картин.)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t>- Если вы хорошо всмотритесь в репродукции его картин, то вы ощутите великое чудо гармонии человеческой души и космоса.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t>- Гордостью России, воплощением лучших черт русского народа, его глубокого таланта является Ф. И. Шаляпин (портрет). Рассказ о певце (аудиозаписи).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t>- Звучит музыка С. Рахманинова, портрет композитора. Рассказ о нем.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t>- Трагичной была судьба И. Бунина, жившего воспоминаниями о той России, которая была ему близка и понятна (портрет, рассказ о поэте, стихотворение «Родина»).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t>- Живя большую часть своей жизни за границей, многие поэты так и не смогли найти в ней покой и уединение. Родина всегда была неотступна, перед глазами. Об этом говорят их стихи, письма, вос</w:t>
      </w:r>
      <w:r w:rsidRPr="00CF2F26">
        <w:softHyphen/>
        <w:t>поминания. В литературном мире было широко известно имя Кон</w:t>
      </w:r>
      <w:r w:rsidRPr="00CF2F26">
        <w:softHyphen/>
        <w:t>стантина Бальмонта (портрет, краткий рассказ о поэте, стихотворе</w:t>
      </w:r>
      <w:r w:rsidRPr="00CF2F26">
        <w:softHyphen/>
        <w:t>ние «В глухие дни»). Русская диаспора имела свою сеть высших учебных заведений (Русский университет, Технический институт, Сельскохозяйственная школа в Праге).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t>В начале 20-х годов в Праге, Белграде, Париже, пользуясь го</w:t>
      </w:r>
      <w:r w:rsidRPr="00CF2F26">
        <w:softHyphen/>
        <w:t>сударственной финансовой поддержкой, возникли объединения рос</w:t>
      </w:r>
      <w:r w:rsidRPr="00CF2F26">
        <w:softHyphen/>
        <w:t>сийских земских и городских деятелей (</w:t>
      </w:r>
      <w:proofErr w:type="spellStart"/>
      <w:r w:rsidRPr="00CF2F26">
        <w:t>Земгор</w:t>
      </w:r>
      <w:proofErr w:type="spellEnd"/>
      <w:r w:rsidRPr="00CF2F26">
        <w:t xml:space="preserve">). В Париже </w:t>
      </w:r>
      <w:proofErr w:type="spellStart"/>
      <w:r w:rsidRPr="00CF2F26">
        <w:t>Земгор</w:t>
      </w:r>
      <w:proofErr w:type="spellEnd"/>
      <w:r w:rsidRPr="00CF2F26">
        <w:t xml:space="preserve"> возглавил князь Г. Львов - бывший премьер-министр Временного правительства. С помощью </w:t>
      </w:r>
      <w:proofErr w:type="spellStart"/>
      <w:r w:rsidRPr="00CF2F26">
        <w:t>Земгора</w:t>
      </w:r>
      <w:proofErr w:type="spellEnd"/>
      <w:r w:rsidRPr="00CF2F26">
        <w:t xml:space="preserve"> создавались русские школы по типу старых гимназий. Русская гимназия в Париже была создана осенью 1920 г. и просуществовала 40 </w:t>
      </w:r>
      <w:proofErr w:type="spellStart"/>
      <w:r w:rsidRPr="00CF2F26">
        <w:t>лет</w:t>
      </w:r>
      <w:proofErr w:type="gramStart"/>
      <w:r w:rsidRPr="00CF2F26">
        <w:t>.Р</w:t>
      </w:r>
      <w:proofErr w:type="gramEnd"/>
      <w:r w:rsidRPr="00CF2F26">
        <w:t>усская</w:t>
      </w:r>
      <w:proofErr w:type="spellEnd"/>
      <w:r w:rsidRPr="00CF2F26">
        <w:t xml:space="preserve"> эмиграция организовывала различные научные общества: инженеров, химиков и т. д. Большой вклад в науку внес Сикорский Игорь.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rPr>
          <w:i/>
          <w:iCs/>
        </w:rPr>
        <w:t>3). «Вторая волна» русской эмиграции: причины, состав.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t>«Вторая волна» эмиграции была вызвана события</w:t>
      </w:r>
      <w:r w:rsidRPr="00CF2F26">
        <w:softHyphen/>
        <w:t xml:space="preserve">ми второй мировой войны. </w:t>
      </w:r>
      <w:proofErr w:type="gramStart"/>
      <w:r w:rsidRPr="00CF2F26">
        <w:t>Основной поток эмигран</w:t>
      </w:r>
      <w:r w:rsidRPr="00CF2F26">
        <w:softHyphen/>
        <w:t>тов составили, по словам одного из ведущих исследо</w:t>
      </w:r>
      <w:r w:rsidRPr="00CF2F26">
        <w:softHyphen/>
        <w:t xml:space="preserve">вателей этого периода В. </w:t>
      </w:r>
      <w:proofErr w:type="spellStart"/>
      <w:r w:rsidRPr="00CF2F26">
        <w:t>Агеносова</w:t>
      </w:r>
      <w:proofErr w:type="spellEnd"/>
      <w:r w:rsidRPr="00CF2F26">
        <w:t>, «...граждане Прибалтийских республик, не желавшие признавать советскую власть; военнопленные, справедливо опа</w:t>
      </w:r>
      <w:r w:rsidRPr="00CF2F26">
        <w:softHyphen/>
        <w:t>савшиеся возвращения домой; молодые люди, выве</w:t>
      </w:r>
      <w:r w:rsidRPr="00CF2F26">
        <w:softHyphen/>
        <w:t>зенные с оккупированной фашистами территории в Германию в качестве дешевой рабочей силы; нако</w:t>
      </w:r>
      <w:r w:rsidRPr="00CF2F26">
        <w:softHyphen/>
        <w:t>нец... люди, сознательно вставшие на путь борьбы с советским тоталитаризмом».</w:t>
      </w:r>
      <w:proofErr w:type="gramEnd"/>
      <w:r w:rsidRPr="00CF2F26">
        <w:t xml:space="preserve"> </w:t>
      </w:r>
      <w:proofErr w:type="gramStart"/>
      <w:r w:rsidRPr="00CF2F26">
        <w:t>Данные по количеству эмигрантов «второй волны» значительно расходятся, так как до конвенции 1951 г., фактически обозначив</w:t>
      </w:r>
      <w:r w:rsidRPr="00CF2F26">
        <w:softHyphen/>
        <w:t>шей собой начало «холодной войны», представители Советской репатриационной комиссии свободно разъезжали по Европе и где уговорами, а где и силой принуждали эмигрантов возвращаться на Родину, и многие, опасаясь репатриации, скрывали свое истинное гражданство, национальность и имя.</w:t>
      </w:r>
      <w:proofErr w:type="gramEnd"/>
      <w:r w:rsidRPr="00CF2F26">
        <w:t xml:space="preserve"> Поэтому, по данным Лиги Наций, всего 130 тысяч человек зарегистрировались в качестве официальных беженцев, тогда как по другим данным только в Европе к 1952 г. было 452 тысячи, а в США к 1950 г. — 548 тысяч перемещенных лиц из СССР. В основном эмигранты «второй волны» сосредоточи</w:t>
      </w:r>
      <w:r w:rsidRPr="00CF2F26">
        <w:softHyphen/>
        <w:t>лись в Германии и (большинство) в США.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rPr>
          <w:i/>
          <w:iCs/>
        </w:rPr>
        <w:t>4). Основные представители. Литературная судь</w:t>
      </w:r>
      <w:r w:rsidRPr="00CF2F26">
        <w:rPr>
          <w:i/>
          <w:iCs/>
        </w:rPr>
        <w:softHyphen/>
        <w:t>ба.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t>Состав эмигрантов «второй волны», в отличие от «первой», был более случайным: среди перемещен</w:t>
      </w:r>
      <w:r w:rsidRPr="00CF2F26">
        <w:softHyphen/>
        <w:t>ных лиц оказалось много людей культурно непросве</w:t>
      </w:r>
      <w:r w:rsidRPr="00CF2F26">
        <w:softHyphen/>
        <w:t>щенных, и это послужило главной причиной, почему «вторая волна» не стала столь же мощным культур</w:t>
      </w:r>
      <w:r w:rsidRPr="00CF2F26">
        <w:softHyphen/>
        <w:t>ным явлением, как и «первая». Самые крупные име</w:t>
      </w:r>
      <w:r w:rsidRPr="00CF2F26">
        <w:softHyphen/>
        <w:t>на среди писателей этого периода — поэты и прозаи</w:t>
      </w:r>
      <w:r w:rsidRPr="00CF2F26">
        <w:softHyphen/>
        <w:t xml:space="preserve">ки Иван </w:t>
      </w:r>
      <w:proofErr w:type="spellStart"/>
      <w:r w:rsidRPr="00CF2F26">
        <w:t>Буркин</w:t>
      </w:r>
      <w:proofErr w:type="spellEnd"/>
      <w:r w:rsidRPr="00CF2F26">
        <w:t xml:space="preserve">, Иван Елагин, Юрий Иваск, Дмитрий </w:t>
      </w:r>
      <w:proofErr w:type="spellStart"/>
      <w:r w:rsidRPr="00CF2F26">
        <w:t>Кленовский</w:t>
      </w:r>
      <w:proofErr w:type="spellEnd"/>
      <w:r w:rsidRPr="00CF2F26">
        <w:t xml:space="preserve">, Владимир </w:t>
      </w:r>
      <w:r w:rsidRPr="00CF2F26">
        <w:lastRenderedPageBreak/>
        <w:t xml:space="preserve">Максимов, Николай </w:t>
      </w:r>
      <w:proofErr w:type="spellStart"/>
      <w:r w:rsidRPr="00CF2F26">
        <w:t>Моршен</w:t>
      </w:r>
      <w:proofErr w:type="spellEnd"/>
      <w:r w:rsidRPr="00CF2F26">
        <w:t xml:space="preserve">, Владимир Марков, Николай </w:t>
      </w:r>
      <w:proofErr w:type="spellStart"/>
      <w:r w:rsidRPr="00CF2F26">
        <w:t>На</w:t>
      </w:r>
      <w:r w:rsidRPr="00CF2F26">
        <w:softHyphen/>
        <w:t>роков</w:t>
      </w:r>
      <w:proofErr w:type="spellEnd"/>
      <w:r w:rsidRPr="00CF2F26">
        <w:t>, Леонид Ржевский, Борис Филиппов и Борис Ширяев. В 1946 г. начал выходить «журнал литера</w:t>
      </w:r>
      <w:r w:rsidRPr="00CF2F26">
        <w:softHyphen/>
        <w:t>туры, искусства и общественной мысли» «Грани», и Париже возобновлен уже как журнал «Возрожде</w:t>
      </w:r>
      <w:r w:rsidRPr="00CF2F26">
        <w:softHyphen/>
        <w:t>ние» (1949—1974), в Нью-Йорке с 1942 г. и до сих пор существует «Новый журнал» (к концу 1999 г. вышло более 214 номеров).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t> </w:t>
      </w:r>
      <w:r w:rsidRPr="00CF2F26">
        <w:rPr>
          <w:i/>
          <w:iCs/>
        </w:rPr>
        <w:t>5). «Третья волна» русской эмиграции: причины, состав.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t>Разочарования «шестидесятников» в кратковре</w:t>
      </w:r>
      <w:r w:rsidRPr="00CF2F26">
        <w:softHyphen/>
        <w:t>менности «оттепели», наступление «застоя» в обще</w:t>
      </w:r>
      <w:r w:rsidRPr="00CF2F26">
        <w:softHyphen/>
        <w:t>ственной и культурной жизни страны; изменение по</w:t>
      </w:r>
      <w:r w:rsidRPr="00CF2F26">
        <w:softHyphen/>
        <w:t>литики Советского государства, вновь, как и в эпоху правления Ленина, заменившего физическое устра</w:t>
      </w:r>
      <w:r w:rsidRPr="00CF2F26">
        <w:softHyphen/>
        <w:t>нение или изоляцию неугодных их высылкой за гра</w:t>
      </w:r>
      <w:r w:rsidRPr="00CF2F26">
        <w:softHyphen/>
        <w:t xml:space="preserve">ницу; вызванная «холодной войной» поддержка западными странами диссидентского движения в СССР; политика Израиля на «воссоединение» евреев — все это стало причинами возникновения со 2-й половины 60-х гг. «третьей волны» русской эмиграции. Первым официальным эмигрантом стал писатель Валерий </w:t>
      </w:r>
      <w:proofErr w:type="spellStart"/>
      <w:r w:rsidRPr="00CF2F26">
        <w:t>Тарсис</w:t>
      </w:r>
      <w:proofErr w:type="spellEnd"/>
      <w:r w:rsidRPr="00CF2F26">
        <w:t xml:space="preserve"> (1966); в 70-е гг. процесс отъезда принял массовый характер. Основными странами, принимавшими российских эмигрантов, стали США, Израиль и ФРГ, в меньшей степени — Франция, Канада и Австралия.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t> </w:t>
      </w:r>
      <w:r w:rsidRPr="00CF2F26">
        <w:rPr>
          <w:i/>
          <w:iCs/>
        </w:rPr>
        <w:t>6). Основные представители литературы «треть</w:t>
      </w:r>
      <w:r w:rsidRPr="00CF2F26">
        <w:rPr>
          <w:i/>
          <w:iCs/>
        </w:rPr>
        <w:softHyphen/>
        <w:t>ей волны» русской эмиграции.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proofErr w:type="gramStart"/>
      <w:r w:rsidRPr="00CF2F26">
        <w:t>Василий Аксенов (1980), Иосиф Бродский (1972, выслан), Вла</w:t>
      </w:r>
      <w:r w:rsidRPr="00CF2F26">
        <w:softHyphen/>
        <w:t>димир Войнович (1980), Александр Галич (1974), Анато</w:t>
      </w:r>
      <w:r w:rsidRPr="00CF2F26">
        <w:softHyphen/>
        <w:t xml:space="preserve">лий Гладилин (1976), Фридрих </w:t>
      </w:r>
      <w:proofErr w:type="spellStart"/>
      <w:r w:rsidRPr="00CF2F26">
        <w:t>Горенштейн</w:t>
      </w:r>
      <w:proofErr w:type="spellEnd"/>
      <w:r w:rsidRPr="00CF2F26">
        <w:t xml:space="preserve"> (1980), Сергей Довлатов (1978), Александр Зи</w:t>
      </w:r>
      <w:r w:rsidRPr="00CF2F26">
        <w:softHyphen/>
        <w:t xml:space="preserve">новьев (1977), Наум Коржавин (1973), Юрий </w:t>
      </w:r>
      <w:proofErr w:type="spellStart"/>
      <w:r w:rsidRPr="00CF2F26">
        <w:t>Кублановский</w:t>
      </w:r>
      <w:proofErr w:type="spellEnd"/>
      <w:r w:rsidRPr="00CF2F26">
        <w:t xml:space="preserve"> (1982), Эдуард Лимонов (1983), Владимир Максимов (1974), Виктор Некрасов (1974), Са</w:t>
      </w:r>
      <w:r w:rsidRPr="00CF2F26">
        <w:softHyphen/>
        <w:t>ша Соколов (1975), Андрей Синявский (1973), Александр Солженицын (1974, выслан), Борис Хазанов (1982) и мн. др.</w:t>
      </w:r>
      <w:proofErr w:type="gramEnd"/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t> </w:t>
      </w:r>
      <w:r w:rsidRPr="00CF2F26">
        <w:rPr>
          <w:i/>
          <w:iCs/>
        </w:rPr>
        <w:t>7). Особенности литературы «третьей волны» русской эмиграции.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t>Существует убеждение, что лучшие из издававших</w:t>
      </w:r>
      <w:r w:rsidRPr="00CF2F26">
        <w:softHyphen/>
        <w:t>ся за рубежом произведений писателей-эмигрантов «третьей волны» были хотя бы в общих чертах напи</w:t>
      </w:r>
      <w:r w:rsidRPr="00CF2F26">
        <w:softHyphen/>
        <w:t xml:space="preserve">саны еще на родине. </w:t>
      </w:r>
      <w:proofErr w:type="gramStart"/>
      <w:r w:rsidRPr="00CF2F26">
        <w:t>В отличие от авторов «первой волны», эти писатели в основном складывались как творческие личности в контексте и логике все же со</w:t>
      </w:r>
      <w:r w:rsidRPr="00CF2F26">
        <w:softHyphen/>
        <w:t>ветской литературы, культуры (недаром некоторые критики в прозе А. Солженицына находят черты поэ</w:t>
      </w:r>
      <w:r w:rsidRPr="00CF2F26">
        <w:softHyphen/>
        <w:t>тики соцреализма), хотя определенное влияние на них оказала и зарубежная литература, прежде всего произведения, опубликованные в период хрущевской «оттепели» (Э. М. Ремарка, Э. Хемингуэя, Ф. Кафки), а также</w:t>
      </w:r>
      <w:proofErr w:type="gramEnd"/>
      <w:r w:rsidRPr="00CF2F26">
        <w:t xml:space="preserve"> произведения серебряного века и 20-х гг., постепенно публиковавшиеся в 60—70-е гг. или ходившие в «самиздате» (А. Ахматова, М. Цветаева, О. Мандельштам, Б. Пастернак, И. Бабель, Б. Пильняк, Д. Хармс и мн. др.). Фактически произведения авторов «третьей волны» эмиграции отличает только большая степень политической смелости и эстетической </w:t>
      </w:r>
      <w:proofErr w:type="spellStart"/>
      <w:r w:rsidRPr="00CF2F26">
        <w:t>раскрепощенности</w:t>
      </w:r>
      <w:proofErr w:type="spellEnd"/>
      <w:r w:rsidRPr="00CF2F26">
        <w:t xml:space="preserve"> по сравнению с произведениями, нашедшими в СССР Официальный путь к читателю.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rPr>
          <w:i/>
          <w:iCs/>
        </w:rPr>
        <w:t>8). Литературный процесс «третьей волны» русской эмиграции.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proofErr w:type="gramStart"/>
      <w:r w:rsidRPr="00CF2F26">
        <w:t>В изгнании многие писатели вынуждены были совмещать литературную деятельность с журналистской, работая на радиостанциях, вещающих на СССР («Голос Америки», «Свобода», «Немецкая волна», Би-Би-Си и др.), а также в эмигрантской периодике — журналах «Грани» (Франкфурт-на-Майне, ФРГ), «Эхо» (Париж), «Время и мы» (Тель-Авив, Нью-Йорк, Париж), «Континент» (Мюнхен), «Вестник РХД» (Париж, Мюнхен, Нью-Йорк), «Синтаксис» (Париж), «Новый журнал» (Нью-Йорк) и др. В этих же изданиях</w:t>
      </w:r>
      <w:proofErr w:type="gramEnd"/>
      <w:r w:rsidRPr="00CF2F26">
        <w:t xml:space="preserve"> публиковались и художественные про</w:t>
      </w:r>
      <w:r w:rsidRPr="00CF2F26">
        <w:softHyphen/>
        <w:t>изведения авторов-эмигрантов. Существовало не</w:t>
      </w:r>
      <w:r w:rsidRPr="00CF2F26">
        <w:softHyphen/>
        <w:t>сколько достаточно крупных русских издательств, публиковавших как писателей русского зарубежья, так и опальных авторов, оставшихся на родине. Наи</w:t>
      </w:r>
      <w:r w:rsidRPr="00CF2F26">
        <w:softHyphen/>
        <w:t>более известные из этих издательств: имени А. П. Че</w:t>
      </w:r>
      <w:r w:rsidRPr="00CF2F26">
        <w:softHyphen/>
        <w:t>хова (Нью-Йорк), «</w:t>
      </w:r>
      <w:proofErr w:type="spellStart"/>
      <w:r w:rsidRPr="00CF2F26">
        <w:t>ИМКА-Пресс</w:t>
      </w:r>
      <w:proofErr w:type="spellEnd"/>
      <w:r w:rsidRPr="00CF2F26">
        <w:t xml:space="preserve">» (Париж), «Посев» (Франкфурт-на-Майне). Однако, по свидетельству многих изгнанников, литературная среда русского зарубежья была раздираема противоречиями: шла нешуточная борьба между представителями либо реального и национально-консервативного лагерей, соперничество из-за финансирования, многие эмигранты вынуждены были соблюдать </w:t>
      </w:r>
      <w:r w:rsidRPr="00CF2F26">
        <w:lastRenderedPageBreak/>
        <w:t xml:space="preserve">«политкорректность» по отношению к странам и организациям, их приютившим. Одним словом, единства в рядах писателей-эмигрантов «третьей волны» было значительно меньше, нежели у их предшественников. </w:t>
      </w:r>
      <w:proofErr w:type="gramStart"/>
      <w:r w:rsidRPr="00CF2F26">
        <w:t>С падением «железного занавеса» и началом либерализации российской экономики и политики русская эмиграция утратила свое политическое значение: одни (как, А. Солженицын и Саша Соколов) предпочли вернуть</w:t>
      </w:r>
      <w:r w:rsidRPr="00CF2F26">
        <w:softHyphen/>
        <w:t>ся, другие (как В. Войнович, Э. Лимонов) большую часть времени проводят в России, третьи же (И. Бродский (1996), А. Галич (1977), С. Довлатов (1999), В. Некрасов (1987) и др.) уже не вернутся никогда.</w:t>
      </w:r>
      <w:proofErr w:type="gramEnd"/>
      <w:r w:rsidRPr="00CF2F26">
        <w:t xml:space="preserve"> При этом некоторые критики заговорили о «четвертой волне» эмиграции, в основе которой лежат причины скорее материального или </w:t>
      </w:r>
      <w:proofErr w:type="gramStart"/>
      <w:r w:rsidRPr="00CF2F26">
        <w:t>психологического</w:t>
      </w:r>
      <w:proofErr w:type="gramEnd"/>
      <w:r w:rsidRPr="00CF2F26">
        <w:t xml:space="preserve"> нежели политического характера: многие видные писатели предпочитают нынче жить за рубежом, оста</w:t>
      </w:r>
      <w:r w:rsidRPr="00CF2F26">
        <w:softHyphen/>
        <w:t>ваясь при этом участниками российского литератур</w:t>
      </w:r>
      <w:r w:rsidRPr="00CF2F26">
        <w:softHyphen/>
        <w:t>ного процесса, и среди них - Е. Евтушенко, Т. Толстая и др.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t>По данным общества «Родина» в 1999 году численность наших соотечественников за рубежом составляла более 30 млн. человек. Только в США проживает около 10 млн. русских.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  <w:rPr>
          <w:b/>
        </w:rPr>
      </w:pPr>
      <w:r w:rsidRPr="00CF2F26">
        <w:rPr>
          <w:b/>
        </w:rPr>
        <w:t>Выводы.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rPr>
          <w:i/>
          <w:iCs/>
        </w:rPr>
        <w:t>Мировое значение культуры русской эмиграции: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t>Трагические события XX в. обусловили возникновение такого уникального явления, как лите</w:t>
      </w:r>
      <w:r w:rsidRPr="00CF2F26">
        <w:softHyphen/>
        <w:t>ратура русского рассеяния. Ее главная особенность во все периоды заключалась в том, что, даже обогащаясь в результате контактов с сопредельными литература</w:t>
      </w:r>
      <w:r w:rsidRPr="00CF2F26">
        <w:softHyphen/>
        <w:t>ми, она сохраняла духовные связи с национальной культурой, оставаясь ее важнейшей и неотделимой от нее частью.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proofErr w:type="gramStart"/>
      <w:r w:rsidRPr="00CF2F26">
        <w:t xml:space="preserve">Значение для мировой культуры трагической истории изгнания из родной страны творческой элиты России трудно переоценить: музыка С. Рахманинова И. Стравинского, живопись отца и сына Рерихов и В. Кандинского, балет В. Нижинского и С. Лифаря, певческий дар Ф. Шаляпина и </w:t>
      </w:r>
      <w:proofErr w:type="spellStart"/>
      <w:r w:rsidRPr="00CF2F26">
        <w:t>П.Лещенко</w:t>
      </w:r>
      <w:proofErr w:type="spellEnd"/>
      <w:r w:rsidRPr="00CF2F26">
        <w:t>, философ</w:t>
      </w:r>
      <w:r w:rsidRPr="00CF2F26">
        <w:softHyphen/>
        <w:t xml:space="preserve">ские труды </w:t>
      </w:r>
      <w:proofErr w:type="spellStart"/>
      <w:r w:rsidRPr="00CF2F26">
        <w:t>Л.Шестова</w:t>
      </w:r>
      <w:proofErr w:type="spellEnd"/>
      <w:r w:rsidRPr="00CF2F26">
        <w:t xml:space="preserve"> и Н. Бердяева, ученые дости</w:t>
      </w:r>
      <w:r w:rsidRPr="00CF2F26">
        <w:softHyphen/>
        <w:t>жения экономиста В. Леонтьева и изобретателя И. Сикорского и мн. др</w:t>
      </w:r>
      <w:proofErr w:type="gramEnd"/>
      <w:r w:rsidRPr="00CF2F26">
        <w:t>. — все это было драгоценным вкла</w:t>
      </w:r>
      <w:r w:rsidRPr="00CF2F26">
        <w:softHyphen/>
        <w:t>дом русской культуры и науки в мировую. О мировом признании литературы русского зарубежья говорит то, что среди ее представителей — два лауреата Нобелевской премии (И. Бунин 1934 и И.Бродский 1987), на ко</w:t>
      </w:r>
      <w:r w:rsidRPr="00CF2F26">
        <w:softHyphen/>
        <w:t>торую претендуют также Д. Мережков</w:t>
      </w:r>
      <w:r w:rsidRPr="00CF2F26">
        <w:softHyphen/>
        <w:t>ский и И.Шмелев, чьи произведения, как и книги</w:t>
      </w: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t xml:space="preserve">М. </w:t>
      </w:r>
      <w:proofErr w:type="spellStart"/>
      <w:r w:rsidRPr="00CF2F26">
        <w:t>Алданова</w:t>
      </w:r>
      <w:proofErr w:type="spellEnd"/>
      <w:r w:rsidRPr="00CF2F26">
        <w:t xml:space="preserve">, Р. </w:t>
      </w:r>
      <w:proofErr w:type="gramStart"/>
      <w:r w:rsidRPr="00CF2F26">
        <w:t>Гуля</w:t>
      </w:r>
      <w:proofErr w:type="gramEnd"/>
      <w:r w:rsidRPr="00CF2F26">
        <w:t>, Н. Берберовой и мн. др., так</w:t>
      </w:r>
      <w:r w:rsidRPr="00CF2F26">
        <w:softHyphen/>
        <w:t>же переводятся на разные языки и находят резонанс в мире. Можно с уверенностью сказать, что в бурном развитии стран Запада и Америки свою роль сыграл вклад — интеллектуальный, культурный, материальный, даже генетический — лучших представителей нашего народа, от которых отказалась их родная страна.</w:t>
      </w:r>
    </w:p>
    <w:p w:rsid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CF2F26">
        <w:rPr>
          <w:b/>
        </w:rPr>
        <w:t>Домашнее задание:</w:t>
      </w:r>
      <w:r w:rsidRPr="00CF2F26">
        <w:t xml:space="preserve"> подобрать мат</w:t>
      </w:r>
      <w:r>
        <w:t>ериал о писателях – эмигрантах и оформить свою работу в виде презентации.</w:t>
      </w:r>
    </w:p>
    <w:p w:rsidR="00CF2F26" w:rsidRDefault="00CF2F26" w:rsidP="00CF2F26">
      <w:pPr>
        <w:pStyle w:val="a3"/>
        <w:spacing w:before="0" w:beforeAutospacing="0" w:after="0" w:afterAutospacing="0" w:line="245" w:lineRule="atLeast"/>
        <w:jc w:val="both"/>
      </w:pPr>
    </w:p>
    <w:p w:rsidR="00CF2F26" w:rsidRPr="00CF2F26" w:rsidRDefault="00CF2F26" w:rsidP="00CF2F26">
      <w:pPr>
        <w:pStyle w:val="a3"/>
        <w:spacing w:before="0" w:beforeAutospacing="0" w:after="0" w:afterAutospacing="0" w:line="245" w:lineRule="atLeast"/>
        <w:jc w:val="both"/>
      </w:pPr>
      <w:r w:rsidRPr="007E33A0">
        <w:rPr>
          <w:b/>
        </w:rPr>
        <w:t xml:space="preserve">Выполненные задания отправляйте на электронную почту: </w:t>
      </w:r>
      <w:proofErr w:type="spellStart"/>
      <w:r w:rsidRPr="007E33A0">
        <w:rPr>
          <w:b/>
          <w:color w:val="0070C0"/>
          <w:lang w:val="en-US"/>
        </w:rPr>
        <w:t>belova</w:t>
      </w:r>
      <w:proofErr w:type="spellEnd"/>
      <w:r w:rsidRPr="007E33A0">
        <w:rPr>
          <w:b/>
          <w:color w:val="0070C0"/>
        </w:rPr>
        <w:t>0374@</w:t>
      </w:r>
      <w:r w:rsidRPr="007E33A0">
        <w:rPr>
          <w:b/>
          <w:color w:val="0070C0"/>
          <w:lang w:val="en-US"/>
        </w:rPr>
        <w:t>mail</w:t>
      </w:r>
      <w:r w:rsidRPr="007E33A0">
        <w:rPr>
          <w:b/>
          <w:color w:val="0070C0"/>
        </w:rPr>
        <w:t>.</w:t>
      </w:r>
      <w:proofErr w:type="spellStart"/>
      <w:r w:rsidRPr="007E33A0">
        <w:rPr>
          <w:b/>
          <w:color w:val="0070C0"/>
          <w:lang w:val="en-US"/>
        </w:rPr>
        <w:t>ru</w:t>
      </w:r>
      <w:proofErr w:type="spellEnd"/>
    </w:p>
    <w:sectPr w:rsidR="00CF2F26" w:rsidRPr="00CF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CF2F26"/>
    <w:rsid w:val="00CF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rsid w:val="00CF2F2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CF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2103</Words>
  <Characters>11988</Characters>
  <Application>Microsoft Office Word</Application>
  <DocSecurity>0</DocSecurity>
  <Lines>99</Lines>
  <Paragraphs>28</Paragraphs>
  <ScaleCrop>false</ScaleCrop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2</cp:revision>
  <dcterms:created xsi:type="dcterms:W3CDTF">2020-04-21T19:06:00Z</dcterms:created>
  <dcterms:modified xsi:type="dcterms:W3CDTF">2020-04-21T19:15:00Z</dcterms:modified>
</cp:coreProperties>
</file>